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84" w:rsidRPr="00D209A1" w:rsidRDefault="00F76EC9" w:rsidP="00D075CA">
      <w:pPr>
        <w:pStyle w:val="ConsNormal"/>
        <w:ind w:firstLine="0"/>
        <w:jc w:val="center"/>
        <w:rPr>
          <w:rFonts w:ascii="Times New Roman" w:hAnsi="Times New Roman"/>
          <w:b/>
          <w:sz w:val="24"/>
          <w:szCs w:val="24"/>
        </w:rPr>
      </w:pPr>
      <w:r w:rsidRPr="00D209A1">
        <w:rPr>
          <w:rFonts w:ascii="Times New Roman" w:hAnsi="Times New Roman"/>
          <w:b/>
          <w:noProof/>
          <w:sz w:val="24"/>
          <w:szCs w:val="24"/>
          <w:lang w:eastAsia="ru-RU"/>
        </w:rPr>
        <w:drawing>
          <wp:anchor distT="0" distB="0" distL="114300" distR="114300" simplePos="0" relativeHeight="251657728" behindDoc="0" locked="0" layoutInCell="1" allowOverlap="1" wp14:anchorId="4B8D2711" wp14:editId="01209B49">
            <wp:simplePos x="0" y="0"/>
            <wp:positionH relativeFrom="column">
              <wp:posOffset>2716530</wp:posOffset>
            </wp:positionH>
            <wp:positionV relativeFrom="paragraph">
              <wp:posOffset>6350</wp:posOffset>
            </wp:positionV>
            <wp:extent cx="713740" cy="873760"/>
            <wp:effectExtent l="0" t="0" r="0" b="2540"/>
            <wp:wrapNone/>
            <wp:docPr id="4" name="Рисунок 4"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на документы отредактирова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873760"/>
                    </a:xfrm>
                    <a:prstGeom prst="rect">
                      <a:avLst/>
                    </a:prstGeom>
                    <a:noFill/>
                  </pic:spPr>
                </pic:pic>
              </a:graphicData>
            </a:graphic>
            <wp14:sizeRelH relativeFrom="page">
              <wp14:pctWidth>0</wp14:pctWidth>
            </wp14:sizeRelH>
            <wp14:sizeRelV relativeFrom="page">
              <wp14:pctHeight>0</wp14:pctHeight>
            </wp14:sizeRelV>
          </wp:anchor>
        </w:drawing>
      </w:r>
    </w:p>
    <w:p w:rsidR="00C575B7" w:rsidRPr="00D209A1" w:rsidRDefault="00C575B7" w:rsidP="000A3E41">
      <w:pPr>
        <w:pStyle w:val="ConsNormal"/>
        <w:widowControl/>
        <w:ind w:firstLine="0"/>
        <w:jc w:val="center"/>
        <w:rPr>
          <w:rFonts w:ascii="Times New Roman" w:hAnsi="Times New Roman"/>
          <w:b/>
          <w:sz w:val="24"/>
          <w:szCs w:val="24"/>
        </w:rPr>
      </w:pPr>
    </w:p>
    <w:p w:rsidR="00C575B7" w:rsidRPr="00D209A1" w:rsidRDefault="00C575B7" w:rsidP="000A3E41">
      <w:pPr>
        <w:pStyle w:val="ConsNormal"/>
        <w:widowControl/>
        <w:ind w:firstLine="0"/>
        <w:jc w:val="center"/>
        <w:rPr>
          <w:rFonts w:ascii="Times New Roman" w:hAnsi="Times New Roman"/>
          <w:b/>
          <w:sz w:val="24"/>
          <w:szCs w:val="24"/>
        </w:rPr>
      </w:pPr>
    </w:p>
    <w:p w:rsidR="00C575B7" w:rsidRPr="00D209A1" w:rsidRDefault="00C575B7" w:rsidP="000A3E41">
      <w:pPr>
        <w:pStyle w:val="ConsNormal"/>
        <w:widowControl/>
        <w:ind w:firstLine="0"/>
        <w:jc w:val="center"/>
        <w:rPr>
          <w:rFonts w:ascii="Times New Roman" w:hAnsi="Times New Roman"/>
          <w:b/>
          <w:sz w:val="24"/>
          <w:szCs w:val="24"/>
        </w:rPr>
      </w:pPr>
    </w:p>
    <w:p w:rsidR="00C575B7" w:rsidRPr="00D209A1" w:rsidRDefault="00C575B7" w:rsidP="000A3E41">
      <w:pPr>
        <w:pStyle w:val="ConsNormal"/>
        <w:widowControl/>
        <w:ind w:firstLine="0"/>
        <w:jc w:val="center"/>
        <w:rPr>
          <w:rFonts w:ascii="Times New Roman" w:hAnsi="Times New Roman"/>
          <w:sz w:val="24"/>
          <w:szCs w:val="24"/>
        </w:rPr>
      </w:pPr>
    </w:p>
    <w:p w:rsidR="00C82FEA" w:rsidRPr="00D209A1" w:rsidRDefault="00C82FEA" w:rsidP="00C82FEA">
      <w:pPr>
        <w:pStyle w:val="ConsNormal"/>
        <w:widowControl/>
        <w:ind w:firstLine="0"/>
        <w:jc w:val="center"/>
        <w:rPr>
          <w:rFonts w:ascii="Times New Roman" w:hAnsi="Times New Roman"/>
          <w:b/>
          <w:sz w:val="24"/>
          <w:szCs w:val="24"/>
        </w:rPr>
      </w:pPr>
    </w:p>
    <w:p w:rsidR="00722685" w:rsidRPr="00D209A1" w:rsidRDefault="00722685" w:rsidP="00C82FEA">
      <w:pPr>
        <w:pStyle w:val="ConsNormal"/>
        <w:widowControl/>
        <w:ind w:firstLine="0"/>
        <w:jc w:val="center"/>
        <w:rPr>
          <w:rFonts w:ascii="Times New Roman" w:hAnsi="Times New Roman"/>
          <w:b/>
          <w:sz w:val="22"/>
          <w:szCs w:val="22"/>
        </w:rPr>
      </w:pPr>
      <w:r w:rsidRPr="00D209A1">
        <w:rPr>
          <w:rFonts w:ascii="Times New Roman" w:hAnsi="Times New Roman"/>
          <w:b/>
          <w:sz w:val="22"/>
          <w:szCs w:val="22"/>
        </w:rPr>
        <w:t xml:space="preserve">РЕВИЗИОННАЯ КОМИССИЯ </w:t>
      </w:r>
    </w:p>
    <w:p w:rsidR="003A4184" w:rsidRPr="00D209A1" w:rsidRDefault="00722685" w:rsidP="000A3E41">
      <w:pPr>
        <w:pStyle w:val="ConsNormal"/>
        <w:widowControl/>
        <w:ind w:firstLine="0"/>
        <w:jc w:val="center"/>
        <w:rPr>
          <w:rFonts w:ascii="Times New Roman" w:hAnsi="Times New Roman"/>
          <w:b/>
          <w:sz w:val="22"/>
          <w:szCs w:val="22"/>
        </w:rPr>
      </w:pPr>
      <w:r w:rsidRPr="00D209A1">
        <w:rPr>
          <w:rFonts w:ascii="Times New Roman" w:hAnsi="Times New Roman"/>
          <w:b/>
          <w:sz w:val="22"/>
          <w:szCs w:val="22"/>
        </w:rPr>
        <w:t>КАРГАТСКОГО РАЙОНА НОВОСИБИРСКОЙ ОБЛАСТИ</w:t>
      </w:r>
    </w:p>
    <w:p w:rsidR="00722685" w:rsidRPr="00D209A1" w:rsidRDefault="00722685" w:rsidP="000A3E41">
      <w:pPr>
        <w:pStyle w:val="ConsNormal"/>
        <w:widowControl/>
        <w:ind w:firstLine="0"/>
        <w:jc w:val="center"/>
        <w:rPr>
          <w:rFonts w:ascii="Times New Roman" w:hAnsi="Times New Roman"/>
          <w:sz w:val="24"/>
          <w:szCs w:val="24"/>
        </w:rPr>
      </w:pPr>
    </w:p>
    <w:p w:rsidR="00FC64FB" w:rsidRPr="00D209A1" w:rsidRDefault="00FC64FB" w:rsidP="00506D3F">
      <w:pPr>
        <w:spacing w:before="120"/>
        <w:jc w:val="center"/>
        <w:rPr>
          <w:b/>
        </w:rPr>
      </w:pPr>
      <w:r w:rsidRPr="00D209A1">
        <w:rPr>
          <w:b/>
        </w:rPr>
        <w:t>ОТЧЁТ</w:t>
      </w:r>
    </w:p>
    <w:p w:rsidR="003A4184" w:rsidRPr="00D65EFE" w:rsidRDefault="00FC64FB" w:rsidP="00C85C01">
      <w:pPr>
        <w:spacing w:before="40"/>
        <w:jc w:val="center"/>
        <w:outlineLvl w:val="0"/>
        <w:rPr>
          <w:b/>
          <w:spacing w:val="-6"/>
        </w:rPr>
      </w:pPr>
      <w:r w:rsidRPr="00D65EFE">
        <w:rPr>
          <w:b/>
          <w:spacing w:val="-6"/>
        </w:rPr>
        <w:t>о результатах п</w:t>
      </w:r>
      <w:r w:rsidR="005908BA" w:rsidRPr="00D65EFE">
        <w:rPr>
          <w:b/>
          <w:spacing w:val="-6"/>
        </w:rPr>
        <w:t xml:space="preserve">роверки </w:t>
      </w:r>
      <w:r w:rsidR="00D65EFE" w:rsidRPr="00D65EFE">
        <w:rPr>
          <w:b/>
          <w:color w:val="000000"/>
        </w:rPr>
        <w:t>правильности исчисления, полноты и своевременности уплаты доходов, поступающих в порядке возмещения расходов, понесённых в связи с эксплуатацией имущества Каргатского района в 2015 году</w:t>
      </w:r>
    </w:p>
    <w:p w:rsidR="0058023E" w:rsidRPr="00D209A1" w:rsidRDefault="0058023E" w:rsidP="003A4184">
      <w:pPr>
        <w:pStyle w:val="ConsNormal"/>
        <w:widowControl/>
        <w:tabs>
          <w:tab w:val="left" w:pos="1800"/>
        </w:tabs>
        <w:ind w:firstLine="540"/>
        <w:jc w:val="both"/>
        <w:rPr>
          <w:rFonts w:ascii="Times New Roman" w:hAnsi="Times New Roman"/>
          <w:sz w:val="24"/>
          <w:szCs w:val="24"/>
        </w:rPr>
      </w:pPr>
    </w:p>
    <w:p w:rsidR="003A4184" w:rsidRPr="00D209A1" w:rsidRDefault="00F94F06" w:rsidP="00CE1605">
      <w:pPr>
        <w:pStyle w:val="ConsNormal"/>
        <w:widowControl/>
        <w:tabs>
          <w:tab w:val="left" w:pos="1800"/>
        </w:tabs>
        <w:spacing w:before="120" w:after="120"/>
        <w:ind w:firstLine="567"/>
        <w:jc w:val="both"/>
        <w:rPr>
          <w:rFonts w:ascii="Times New Roman" w:hAnsi="Times New Roman"/>
          <w:sz w:val="24"/>
          <w:szCs w:val="24"/>
        </w:rPr>
      </w:pPr>
      <w:r w:rsidRPr="00D209A1">
        <w:rPr>
          <w:rFonts w:ascii="Times New Roman" w:hAnsi="Times New Roman"/>
          <w:sz w:val="24"/>
          <w:szCs w:val="24"/>
        </w:rPr>
        <w:t>г.</w:t>
      </w:r>
      <w:r w:rsidR="002A792A" w:rsidRPr="00D209A1">
        <w:rPr>
          <w:rFonts w:ascii="Times New Roman" w:hAnsi="Times New Roman"/>
          <w:sz w:val="24"/>
          <w:szCs w:val="24"/>
        </w:rPr>
        <w:t xml:space="preserve"> </w:t>
      </w:r>
      <w:r w:rsidRPr="00D209A1">
        <w:rPr>
          <w:rFonts w:ascii="Times New Roman" w:hAnsi="Times New Roman"/>
          <w:sz w:val="24"/>
          <w:szCs w:val="24"/>
        </w:rPr>
        <w:t>Каргат</w:t>
      </w:r>
      <w:r w:rsidR="002231A6" w:rsidRPr="00D209A1">
        <w:rPr>
          <w:rFonts w:ascii="Times New Roman" w:hAnsi="Times New Roman"/>
          <w:sz w:val="24"/>
          <w:szCs w:val="24"/>
        </w:rPr>
        <w:tab/>
      </w:r>
      <w:r w:rsidR="002231A6" w:rsidRPr="00D209A1">
        <w:rPr>
          <w:rFonts w:ascii="Times New Roman" w:hAnsi="Times New Roman"/>
          <w:sz w:val="24"/>
          <w:szCs w:val="24"/>
        </w:rPr>
        <w:tab/>
      </w:r>
      <w:r w:rsidR="002231A6" w:rsidRPr="00D209A1">
        <w:rPr>
          <w:rFonts w:ascii="Times New Roman" w:hAnsi="Times New Roman"/>
          <w:sz w:val="24"/>
          <w:szCs w:val="24"/>
        </w:rPr>
        <w:tab/>
      </w:r>
      <w:r w:rsidR="002231A6" w:rsidRPr="00D209A1">
        <w:rPr>
          <w:rFonts w:ascii="Times New Roman" w:hAnsi="Times New Roman"/>
          <w:sz w:val="24"/>
          <w:szCs w:val="24"/>
        </w:rPr>
        <w:tab/>
      </w:r>
      <w:r w:rsidR="002231A6" w:rsidRPr="00D209A1">
        <w:rPr>
          <w:rFonts w:ascii="Times New Roman" w:hAnsi="Times New Roman"/>
          <w:sz w:val="24"/>
          <w:szCs w:val="24"/>
        </w:rPr>
        <w:tab/>
      </w:r>
      <w:r w:rsidR="002231A6" w:rsidRPr="00D209A1">
        <w:rPr>
          <w:rFonts w:ascii="Times New Roman" w:hAnsi="Times New Roman"/>
          <w:sz w:val="24"/>
          <w:szCs w:val="24"/>
        </w:rPr>
        <w:tab/>
      </w:r>
      <w:r w:rsidR="002231A6" w:rsidRPr="00D209A1">
        <w:rPr>
          <w:rFonts w:ascii="Times New Roman" w:hAnsi="Times New Roman"/>
          <w:sz w:val="24"/>
          <w:szCs w:val="24"/>
        </w:rPr>
        <w:tab/>
      </w:r>
      <w:r w:rsidR="002231A6" w:rsidRPr="00D209A1">
        <w:rPr>
          <w:rFonts w:ascii="Times New Roman" w:hAnsi="Times New Roman"/>
          <w:sz w:val="24"/>
          <w:szCs w:val="24"/>
        </w:rPr>
        <w:tab/>
      </w:r>
      <w:r w:rsidR="00AB3AE3" w:rsidRPr="00D209A1">
        <w:rPr>
          <w:rFonts w:ascii="Times New Roman" w:hAnsi="Times New Roman"/>
          <w:sz w:val="24"/>
          <w:szCs w:val="24"/>
        </w:rPr>
        <w:t xml:space="preserve">       </w:t>
      </w:r>
      <w:r w:rsidR="002151CF" w:rsidRPr="00D209A1">
        <w:rPr>
          <w:rFonts w:ascii="Times New Roman" w:hAnsi="Times New Roman"/>
          <w:sz w:val="24"/>
          <w:szCs w:val="24"/>
        </w:rPr>
        <w:tab/>
        <w:t xml:space="preserve">    </w:t>
      </w:r>
      <w:r w:rsidR="003A4184" w:rsidRPr="00D209A1">
        <w:rPr>
          <w:rFonts w:ascii="Times New Roman" w:hAnsi="Times New Roman"/>
          <w:sz w:val="24"/>
          <w:szCs w:val="24"/>
        </w:rPr>
        <w:t>«</w:t>
      </w:r>
      <w:r w:rsidR="00D65EFE">
        <w:rPr>
          <w:rFonts w:ascii="Times New Roman" w:hAnsi="Times New Roman"/>
          <w:sz w:val="24"/>
          <w:szCs w:val="24"/>
        </w:rPr>
        <w:t>01</w:t>
      </w:r>
      <w:r w:rsidR="00896338" w:rsidRPr="00D209A1">
        <w:rPr>
          <w:rFonts w:ascii="Times New Roman" w:hAnsi="Times New Roman"/>
          <w:sz w:val="24"/>
          <w:szCs w:val="24"/>
        </w:rPr>
        <w:t xml:space="preserve">» </w:t>
      </w:r>
      <w:r w:rsidR="00D65EFE">
        <w:rPr>
          <w:rFonts w:ascii="Times New Roman" w:hAnsi="Times New Roman"/>
          <w:sz w:val="24"/>
          <w:szCs w:val="24"/>
        </w:rPr>
        <w:t>июня</w:t>
      </w:r>
      <w:r w:rsidR="00796B7D" w:rsidRPr="00D209A1">
        <w:rPr>
          <w:rFonts w:ascii="Times New Roman" w:hAnsi="Times New Roman"/>
          <w:sz w:val="24"/>
          <w:szCs w:val="24"/>
        </w:rPr>
        <w:t xml:space="preserve"> </w:t>
      </w:r>
      <w:r w:rsidR="003A4184" w:rsidRPr="00D209A1">
        <w:rPr>
          <w:rFonts w:ascii="Times New Roman" w:hAnsi="Times New Roman"/>
          <w:sz w:val="24"/>
          <w:szCs w:val="24"/>
        </w:rPr>
        <w:t>20</w:t>
      </w:r>
      <w:r w:rsidR="00796B7D" w:rsidRPr="00D209A1">
        <w:rPr>
          <w:rFonts w:ascii="Times New Roman" w:hAnsi="Times New Roman"/>
          <w:sz w:val="24"/>
          <w:szCs w:val="24"/>
        </w:rPr>
        <w:t>1</w:t>
      </w:r>
      <w:r w:rsidR="00744BD8" w:rsidRPr="00D209A1">
        <w:rPr>
          <w:rFonts w:ascii="Times New Roman" w:hAnsi="Times New Roman"/>
          <w:sz w:val="24"/>
          <w:szCs w:val="24"/>
        </w:rPr>
        <w:t>6</w:t>
      </w:r>
      <w:r w:rsidR="00506E7D" w:rsidRPr="00D209A1">
        <w:rPr>
          <w:rFonts w:ascii="Times New Roman" w:hAnsi="Times New Roman"/>
          <w:sz w:val="24"/>
          <w:szCs w:val="24"/>
        </w:rPr>
        <w:t xml:space="preserve"> </w:t>
      </w:r>
      <w:r w:rsidR="003A4184" w:rsidRPr="00D209A1">
        <w:rPr>
          <w:rFonts w:ascii="Times New Roman" w:hAnsi="Times New Roman"/>
          <w:sz w:val="24"/>
          <w:szCs w:val="24"/>
        </w:rPr>
        <w:t>года</w:t>
      </w:r>
    </w:p>
    <w:p w:rsidR="003A4184" w:rsidRPr="00D209A1" w:rsidRDefault="00FC64FB" w:rsidP="00C85C01">
      <w:pPr>
        <w:spacing w:before="180"/>
        <w:ind w:firstLine="540"/>
        <w:jc w:val="both"/>
      </w:pPr>
      <w:r w:rsidRPr="00D209A1">
        <w:rPr>
          <w:b/>
          <w:bCs/>
        </w:rPr>
        <w:t xml:space="preserve">Основание для проведения контрольного мероприятия: </w:t>
      </w:r>
      <w:r w:rsidR="00722685" w:rsidRPr="00D209A1">
        <w:t xml:space="preserve">пункт </w:t>
      </w:r>
      <w:r w:rsidR="00D65EFE">
        <w:t>9</w:t>
      </w:r>
      <w:r w:rsidR="00722685" w:rsidRPr="00D209A1">
        <w:t xml:space="preserve"> Плана работы Ревизионной комиссии Каргатского района на 201</w:t>
      </w:r>
      <w:r w:rsidR="00744BD8" w:rsidRPr="00D209A1">
        <w:t>6</w:t>
      </w:r>
      <w:r w:rsidR="00722685" w:rsidRPr="00D209A1">
        <w:t xml:space="preserve"> год, утверждённого приказом от </w:t>
      </w:r>
      <w:r w:rsidR="00AF48A0" w:rsidRPr="00D209A1">
        <w:t>30</w:t>
      </w:r>
      <w:r w:rsidR="00722685" w:rsidRPr="00D209A1">
        <w:t>.12.201</w:t>
      </w:r>
      <w:r w:rsidR="00744BD8" w:rsidRPr="00D209A1">
        <w:t>5</w:t>
      </w:r>
      <w:r w:rsidR="00722685" w:rsidRPr="00D209A1">
        <w:t xml:space="preserve"> № </w:t>
      </w:r>
      <w:r w:rsidR="00744BD8" w:rsidRPr="00D209A1">
        <w:t>40</w:t>
      </w:r>
      <w:r w:rsidRPr="00D209A1">
        <w:t>.</w:t>
      </w:r>
    </w:p>
    <w:p w:rsidR="003A4184" w:rsidRPr="00D65EFE" w:rsidRDefault="003A4184" w:rsidP="0093293C">
      <w:pPr>
        <w:pStyle w:val="ConsNormal"/>
        <w:widowControl/>
        <w:tabs>
          <w:tab w:val="left" w:pos="1800"/>
        </w:tabs>
        <w:spacing w:before="120"/>
        <w:ind w:firstLine="539"/>
        <w:jc w:val="both"/>
        <w:rPr>
          <w:rFonts w:ascii="Times New Roman" w:hAnsi="Times New Roman"/>
          <w:sz w:val="24"/>
          <w:szCs w:val="24"/>
        </w:rPr>
      </w:pPr>
      <w:r w:rsidRPr="00D65EFE">
        <w:rPr>
          <w:rFonts w:ascii="Times New Roman" w:hAnsi="Times New Roman"/>
          <w:b/>
          <w:sz w:val="24"/>
          <w:szCs w:val="24"/>
        </w:rPr>
        <w:t>Цель контрольного мероприятия:</w:t>
      </w:r>
      <w:r w:rsidR="00F94F06" w:rsidRPr="00D65EFE">
        <w:rPr>
          <w:rFonts w:ascii="Times New Roman" w:hAnsi="Times New Roman"/>
          <w:b/>
          <w:sz w:val="24"/>
          <w:szCs w:val="24"/>
        </w:rPr>
        <w:t xml:space="preserve"> </w:t>
      </w:r>
      <w:r w:rsidR="00D65EFE" w:rsidRPr="00D65EFE">
        <w:rPr>
          <w:rFonts w:ascii="Times New Roman" w:hAnsi="Times New Roman"/>
          <w:sz w:val="24"/>
          <w:szCs w:val="24"/>
        </w:rPr>
        <w:t xml:space="preserve">проверка </w:t>
      </w:r>
      <w:r w:rsidR="00D65EFE" w:rsidRPr="00D65EFE">
        <w:rPr>
          <w:rFonts w:ascii="Times New Roman" w:hAnsi="Times New Roman"/>
          <w:color w:val="000000"/>
          <w:sz w:val="24"/>
          <w:szCs w:val="24"/>
        </w:rPr>
        <w:t>правильности исчисления, полноты и своевременности уплаты доходов</w:t>
      </w:r>
      <w:r w:rsidR="00744BD8" w:rsidRPr="00D65EFE">
        <w:rPr>
          <w:rFonts w:ascii="Times New Roman" w:hAnsi="Times New Roman"/>
          <w:sz w:val="24"/>
          <w:szCs w:val="24"/>
        </w:rPr>
        <w:t>.</w:t>
      </w:r>
    </w:p>
    <w:p w:rsidR="00FC64FB" w:rsidRPr="00D209A1" w:rsidRDefault="00FC64FB" w:rsidP="00FC64FB">
      <w:pPr>
        <w:spacing w:before="120"/>
        <w:ind w:firstLine="567"/>
        <w:outlineLvl w:val="0"/>
        <w:rPr>
          <w:b/>
        </w:rPr>
      </w:pPr>
      <w:r w:rsidRPr="00D209A1">
        <w:rPr>
          <w:b/>
        </w:rPr>
        <w:t>Предмет контрольного мероприятия:</w:t>
      </w:r>
    </w:p>
    <w:p w:rsidR="000A0B20" w:rsidRPr="000A0B20" w:rsidRDefault="000A0B20" w:rsidP="000A0B20">
      <w:pPr>
        <w:spacing w:before="40"/>
        <w:ind w:firstLine="567"/>
        <w:jc w:val="both"/>
      </w:pPr>
      <w:r w:rsidRPr="000A0B20">
        <w:t xml:space="preserve">- договора на возмещение </w:t>
      </w:r>
      <w:r w:rsidRPr="000A0B20">
        <w:rPr>
          <w:color w:val="000000"/>
        </w:rPr>
        <w:t>расходов, понесённых в связи с эксплуатацией имущества Каргатского района</w:t>
      </w:r>
      <w:r w:rsidR="00037569">
        <w:rPr>
          <w:color w:val="000000"/>
        </w:rPr>
        <w:t>, счета на оплату и платёжные поручения об оплате.</w:t>
      </w:r>
      <w:bookmarkStart w:id="0" w:name="_GoBack"/>
      <w:bookmarkEnd w:id="0"/>
    </w:p>
    <w:p w:rsidR="003A4184" w:rsidRPr="00D209A1" w:rsidRDefault="003A4184" w:rsidP="002151CF">
      <w:pPr>
        <w:spacing w:before="120"/>
        <w:ind w:firstLine="567"/>
        <w:jc w:val="both"/>
      </w:pPr>
      <w:r w:rsidRPr="00D209A1">
        <w:rPr>
          <w:b/>
        </w:rPr>
        <w:t>Объект контрольного мероприятия:</w:t>
      </w:r>
      <w:r w:rsidR="00F94F06" w:rsidRPr="00D209A1">
        <w:rPr>
          <w:b/>
        </w:rPr>
        <w:t xml:space="preserve"> </w:t>
      </w:r>
      <w:r w:rsidR="00B80E5F" w:rsidRPr="00D209A1">
        <w:t>Администрация Каргатского района Новосибирской области</w:t>
      </w:r>
      <w:r w:rsidR="00280FF4" w:rsidRPr="00D209A1">
        <w:t>.</w:t>
      </w:r>
    </w:p>
    <w:p w:rsidR="003A4184" w:rsidRPr="00D209A1" w:rsidRDefault="003A4184" w:rsidP="00C306DD">
      <w:pPr>
        <w:pStyle w:val="ConsNormal"/>
        <w:widowControl/>
        <w:tabs>
          <w:tab w:val="left" w:pos="1800"/>
        </w:tabs>
        <w:spacing w:before="120"/>
        <w:ind w:firstLine="539"/>
        <w:jc w:val="both"/>
        <w:rPr>
          <w:rFonts w:ascii="Times New Roman" w:hAnsi="Times New Roman"/>
          <w:sz w:val="24"/>
          <w:szCs w:val="24"/>
        </w:rPr>
      </w:pPr>
      <w:r w:rsidRPr="00D209A1">
        <w:rPr>
          <w:rFonts w:ascii="Times New Roman" w:hAnsi="Times New Roman"/>
          <w:b/>
          <w:sz w:val="24"/>
          <w:szCs w:val="24"/>
        </w:rPr>
        <w:t>Проверяемый период деятельности</w:t>
      </w:r>
      <w:r w:rsidR="00796B7D" w:rsidRPr="00D209A1">
        <w:rPr>
          <w:rFonts w:ascii="Times New Roman" w:hAnsi="Times New Roman"/>
          <w:b/>
          <w:sz w:val="24"/>
          <w:szCs w:val="24"/>
        </w:rPr>
        <w:t>:</w:t>
      </w:r>
      <w:r w:rsidR="00796B7D" w:rsidRPr="00D209A1">
        <w:rPr>
          <w:rFonts w:ascii="Times New Roman" w:hAnsi="Times New Roman"/>
          <w:sz w:val="24"/>
          <w:szCs w:val="24"/>
        </w:rPr>
        <w:t xml:space="preserve"> </w:t>
      </w:r>
      <w:r w:rsidR="00AF48A0" w:rsidRPr="00D209A1">
        <w:rPr>
          <w:rFonts w:ascii="Times New Roman" w:hAnsi="Times New Roman"/>
          <w:sz w:val="24"/>
          <w:szCs w:val="24"/>
        </w:rPr>
        <w:t>201</w:t>
      </w:r>
      <w:r w:rsidR="00507D73" w:rsidRPr="00D209A1">
        <w:rPr>
          <w:rFonts w:ascii="Times New Roman" w:hAnsi="Times New Roman"/>
          <w:sz w:val="24"/>
          <w:szCs w:val="24"/>
        </w:rPr>
        <w:t>5</w:t>
      </w:r>
      <w:r w:rsidR="00796B7D" w:rsidRPr="00D209A1">
        <w:rPr>
          <w:rFonts w:ascii="Times New Roman" w:hAnsi="Times New Roman"/>
          <w:sz w:val="24"/>
          <w:szCs w:val="24"/>
        </w:rPr>
        <w:t xml:space="preserve"> год</w:t>
      </w:r>
      <w:r w:rsidR="009E57A9" w:rsidRPr="00D209A1">
        <w:rPr>
          <w:rFonts w:ascii="Times New Roman" w:hAnsi="Times New Roman"/>
          <w:sz w:val="24"/>
          <w:szCs w:val="24"/>
        </w:rPr>
        <w:t>.</w:t>
      </w:r>
    </w:p>
    <w:p w:rsidR="00796B7D" w:rsidRPr="00D209A1" w:rsidRDefault="003A4184" w:rsidP="006C0B34">
      <w:pPr>
        <w:pStyle w:val="ConsNormal"/>
        <w:widowControl/>
        <w:tabs>
          <w:tab w:val="left" w:pos="1800"/>
        </w:tabs>
        <w:spacing w:before="120"/>
        <w:ind w:firstLine="540"/>
        <w:jc w:val="both"/>
        <w:rPr>
          <w:rFonts w:ascii="Times New Roman" w:hAnsi="Times New Roman"/>
          <w:spacing w:val="-2"/>
          <w:sz w:val="24"/>
          <w:szCs w:val="24"/>
        </w:rPr>
      </w:pPr>
      <w:r w:rsidRPr="00D209A1">
        <w:rPr>
          <w:rFonts w:ascii="Times New Roman" w:hAnsi="Times New Roman"/>
          <w:b/>
          <w:spacing w:val="-2"/>
          <w:sz w:val="24"/>
          <w:szCs w:val="24"/>
        </w:rPr>
        <w:t>Срок проведения контрольного мероприятия:</w:t>
      </w:r>
      <w:r w:rsidRPr="00D209A1">
        <w:rPr>
          <w:rFonts w:ascii="Times New Roman" w:hAnsi="Times New Roman"/>
          <w:spacing w:val="-2"/>
          <w:sz w:val="24"/>
          <w:szCs w:val="24"/>
        </w:rPr>
        <w:t xml:space="preserve"> с</w:t>
      </w:r>
      <w:r w:rsidR="00796B7D" w:rsidRPr="00D209A1">
        <w:rPr>
          <w:rFonts w:ascii="Times New Roman" w:hAnsi="Times New Roman"/>
          <w:spacing w:val="-2"/>
          <w:sz w:val="24"/>
          <w:szCs w:val="24"/>
        </w:rPr>
        <w:t xml:space="preserve"> </w:t>
      </w:r>
      <w:r w:rsidR="000A0B20">
        <w:rPr>
          <w:rFonts w:ascii="Times New Roman" w:hAnsi="Times New Roman"/>
          <w:spacing w:val="-2"/>
          <w:sz w:val="24"/>
          <w:szCs w:val="24"/>
        </w:rPr>
        <w:t>21</w:t>
      </w:r>
      <w:r w:rsidR="0093293C" w:rsidRPr="00D209A1">
        <w:rPr>
          <w:rFonts w:ascii="Times New Roman" w:hAnsi="Times New Roman"/>
          <w:spacing w:val="-2"/>
          <w:sz w:val="24"/>
          <w:szCs w:val="24"/>
        </w:rPr>
        <w:t>.</w:t>
      </w:r>
      <w:r w:rsidR="00200233" w:rsidRPr="00D209A1">
        <w:rPr>
          <w:rFonts w:ascii="Times New Roman" w:hAnsi="Times New Roman"/>
          <w:spacing w:val="-2"/>
          <w:sz w:val="24"/>
          <w:szCs w:val="24"/>
        </w:rPr>
        <w:t>0</w:t>
      </w:r>
      <w:r w:rsidR="000A0B20">
        <w:rPr>
          <w:rFonts w:ascii="Times New Roman" w:hAnsi="Times New Roman"/>
          <w:spacing w:val="-2"/>
          <w:sz w:val="24"/>
          <w:szCs w:val="24"/>
        </w:rPr>
        <w:t>3</w:t>
      </w:r>
      <w:r w:rsidR="0093293C" w:rsidRPr="00D209A1">
        <w:rPr>
          <w:rFonts w:ascii="Times New Roman" w:hAnsi="Times New Roman"/>
          <w:spacing w:val="-2"/>
          <w:sz w:val="24"/>
          <w:szCs w:val="24"/>
        </w:rPr>
        <w:t>.201</w:t>
      </w:r>
      <w:r w:rsidR="00507D73" w:rsidRPr="00D209A1">
        <w:rPr>
          <w:rFonts w:ascii="Times New Roman" w:hAnsi="Times New Roman"/>
          <w:spacing w:val="-2"/>
          <w:sz w:val="24"/>
          <w:szCs w:val="24"/>
        </w:rPr>
        <w:t>6</w:t>
      </w:r>
      <w:r w:rsidR="00796B7D" w:rsidRPr="00D209A1">
        <w:rPr>
          <w:rFonts w:ascii="Times New Roman" w:hAnsi="Times New Roman"/>
          <w:spacing w:val="-2"/>
          <w:sz w:val="24"/>
          <w:szCs w:val="24"/>
        </w:rPr>
        <w:t xml:space="preserve"> по </w:t>
      </w:r>
      <w:r w:rsidR="00507D73" w:rsidRPr="00D209A1">
        <w:rPr>
          <w:rFonts w:ascii="Times New Roman" w:hAnsi="Times New Roman"/>
          <w:spacing w:val="-2"/>
          <w:sz w:val="24"/>
          <w:szCs w:val="24"/>
        </w:rPr>
        <w:t>29</w:t>
      </w:r>
      <w:r w:rsidR="0093293C" w:rsidRPr="00D209A1">
        <w:rPr>
          <w:rFonts w:ascii="Times New Roman" w:hAnsi="Times New Roman"/>
          <w:spacing w:val="-2"/>
          <w:sz w:val="24"/>
          <w:szCs w:val="24"/>
        </w:rPr>
        <w:t>.</w:t>
      </w:r>
      <w:r w:rsidR="000A0B20">
        <w:rPr>
          <w:rFonts w:ascii="Times New Roman" w:hAnsi="Times New Roman"/>
          <w:spacing w:val="-2"/>
          <w:sz w:val="24"/>
          <w:szCs w:val="24"/>
        </w:rPr>
        <w:t>04</w:t>
      </w:r>
      <w:r w:rsidR="0093293C" w:rsidRPr="00D209A1">
        <w:rPr>
          <w:rFonts w:ascii="Times New Roman" w:hAnsi="Times New Roman"/>
          <w:spacing w:val="-2"/>
          <w:sz w:val="24"/>
          <w:szCs w:val="24"/>
        </w:rPr>
        <w:t>.201</w:t>
      </w:r>
      <w:r w:rsidR="00190B67" w:rsidRPr="00D209A1">
        <w:rPr>
          <w:rFonts w:ascii="Times New Roman" w:hAnsi="Times New Roman"/>
          <w:spacing w:val="-2"/>
          <w:sz w:val="24"/>
          <w:szCs w:val="24"/>
        </w:rPr>
        <w:t>6</w:t>
      </w:r>
      <w:r w:rsidR="009E57A9" w:rsidRPr="00D209A1">
        <w:rPr>
          <w:rFonts w:ascii="Times New Roman" w:hAnsi="Times New Roman"/>
          <w:spacing w:val="-2"/>
          <w:sz w:val="24"/>
          <w:szCs w:val="24"/>
        </w:rPr>
        <w:t>.</w:t>
      </w:r>
    </w:p>
    <w:p w:rsidR="00FC64FB" w:rsidRPr="00981B19" w:rsidRDefault="00FC64FB" w:rsidP="004275D5">
      <w:pPr>
        <w:pStyle w:val="ConsNormal"/>
        <w:widowControl/>
        <w:tabs>
          <w:tab w:val="left" w:pos="1800"/>
        </w:tabs>
        <w:spacing w:before="120"/>
        <w:ind w:firstLine="539"/>
        <w:jc w:val="both"/>
        <w:rPr>
          <w:rFonts w:ascii="Times New Roman" w:hAnsi="Times New Roman"/>
          <w:sz w:val="24"/>
          <w:szCs w:val="24"/>
        </w:rPr>
      </w:pPr>
      <w:r w:rsidRPr="00981B19">
        <w:rPr>
          <w:rFonts w:ascii="Times New Roman" w:hAnsi="Times New Roman"/>
          <w:sz w:val="24"/>
          <w:szCs w:val="24"/>
        </w:rPr>
        <w:t xml:space="preserve">По результатам проверки </w:t>
      </w:r>
      <w:r w:rsidR="00981B19" w:rsidRPr="00981B19">
        <w:rPr>
          <w:rFonts w:ascii="Times New Roman" w:hAnsi="Times New Roman"/>
          <w:color w:val="000000"/>
          <w:spacing w:val="-1"/>
          <w:sz w:val="24"/>
          <w:szCs w:val="24"/>
        </w:rPr>
        <w:t>правильности исчисления, полноты и своевременности уплаты доходов, поступающих в порядке возмещения расходов, понесённых в связи с эксплуатацией имущества Каргатского района в 2015 году</w:t>
      </w:r>
      <w:r w:rsidR="00981B19">
        <w:rPr>
          <w:rFonts w:ascii="Times New Roman" w:hAnsi="Times New Roman"/>
          <w:color w:val="000000"/>
          <w:spacing w:val="-1"/>
          <w:sz w:val="24"/>
          <w:szCs w:val="24"/>
        </w:rPr>
        <w:t>,</w:t>
      </w:r>
      <w:r w:rsidRPr="00981B19">
        <w:rPr>
          <w:rFonts w:ascii="Times New Roman" w:hAnsi="Times New Roman"/>
          <w:bCs/>
          <w:color w:val="000000"/>
          <w:sz w:val="24"/>
          <w:szCs w:val="24"/>
        </w:rPr>
        <w:t xml:space="preserve"> </w:t>
      </w:r>
      <w:r w:rsidRPr="00981B19">
        <w:rPr>
          <w:rFonts w:ascii="Times New Roman" w:hAnsi="Times New Roman"/>
          <w:sz w:val="24"/>
          <w:szCs w:val="24"/>
        </w:rPr>
        <w:t xml:space="preserve">составлен акт проверки от </w:t>
      </w:r>
      <w:r w:rsidR="00981B19" w:rsidRPr="00981B19">
        <w:rPr>
          <w:rFonts w:ascii="Times New Roman" w:hAnsi="Times New Roman"/>
          <w:sz w:val="24"/>
          <w:szCs w:val="24"/>
        </w:rPr>
        <w:t>16</w:t>
      </w:r>
      <w:r w:rsidRPr="00981B19">
        <w:rPr>
          <w:rFonts w:ascii="Times New Roman" w:hAnsi="Times New Roman"/>
          <w:sz w:val="24"/>
          <w:szCs w:val="24"/>
        </w:rPr>
        <w:t>.</w:t>
      </w:r>
      <w:r w:rsidR="00981B19" w:rsidRPr="00981B19">
        <w:rPr>
          <w:rFonts w:ascii="Times New Roman" w:hAnsi="Times New Roman"/>
          <w:sz w:val="24"/>
          <w:szCs w:val="24"/>
        </w:rPr>
        <w:t>05</w:t>
      </w:r>
      <w:r w:rsidRPr="00981B19">
        <w:rPr>
          <w:rFonts w:ascii="Times New Roman" w:hAnsi="Times New Roman"/>
          <w:sz w:val="24"/>
          <w:szCs w:val="24"/>
        </w:rPr>
        <w:t>.201</w:t>
      </w:r>
      <w:r w:rsidR="00190B67" w:rsidRPr="00981B19">
        <w:rPr>
          <w:rFonts w:ascii="Times New Roman" w:hAnsi="Times New Roman"/>
          <w:sz w:val="24"/>
          <w:szCs w:val="24"/>
        </w:rPr>
        <w:t>6</w:t>
      </w:r>
      <w:r w:rsidRPr="00981B19">
        <w:rPr>
          <w:rFonts w:ascii="Times New Roman" w:hAnsi="Times New Roman"/>
          <w:sz w:val="24"/>
          <w:szCs w:val="24"/>
        </w:rPr>
        <w:t>. Данный а</w:t>
      </w:r>
      <w:proofErr w:type="gramStart"/>
      <w:r w:rsidRPr="00981B19">
        <w:rPr>
          <w:rFonts w:ascii="Times New Roman" w:hAnsi="Times New Roman"/>
          <w:sz w:val="24"/>
          <w:szCs w:val="24"/>
        </w:rPr>
        <w:t>кт с пр</w:t>
      </w:r>
      <w:proofErr w:type="gramEnd"/>
      <w:r w:rsidRPr="00981B19">
        <w:rPr>
          <w:rFonts w:ascii="Times New Roman" w:hAnsi="Times New Roman"/>
          <w:sz w:val="24"/>
          <w:szCs w:val="24"/>
        </w:rPr>
        <w:t>иложениями официально направлен главе Каргатского района. Письменные пояснения и замечания на акт проверки от администрации Каргатского района</w:t>
      </w:r>
      <w:r w:rsidR="008B485E" w:rsidRPr="00981B19">
        <w:rPr>
          <w:rFonts w:ascii="Times New Roman" w:hAnsi="Times New Roman"/>
          <w:sz w:val="24"/>
          <w:szCs w:val="24"/>
        </w:rPr>
        <w:t xml:space="preserve"> </w:t>
      </w:r>
      <w:r w:rsidRPr="00981B19">
        <w:rPr>
          <w:rFonts w:ascii="Times New Roman" w:hAnsi="Times New Roman"/>
          <w:sz w:val="24"/>
          <w:szCs w:val="24"/>
        </w:rPr>
        <w:t>в сроки, установленные статьёй 4 Закона Новосибирской области от 07.10.2011 № 111-ОЗ «Об отдельных вопросах организации и деятельности контрольно-счётных органов муниципальных образований Новосибирской области»</w:t>
      </w:r>
      <w:r w:rsidR="00305A87" w:rsidRPr="00981B19">
        <w:rPr>
          <w:rFonts w:ascii="Times New Roman" w:hAnsi="Times New Roman"/>
          <w:sz w:val="24"/>
          <w:szCs w:val="24"/>
        </w:rPr>
        <w:t>, не поступили</w:t>
      </w:r>
      <w:r w:rsidRPr="00981B19">
        <w:rPr>
          <w:rFonts w:ascii="Times New Roman" w:hAnsi="Times New Roman"/>
          <w:sz w:val="24"/>
          <w:szCs w:val="24"/>
        </w:rPr>
        <w:t>.</w:t>
      </w:r>
    </w:p>
    <w:p w:rsidR="008B485E" w:rsidRPr="00D209A1" w:rsidRDefault="008B485E" w:rsidP="004275D5">
      <w:pPr>
        <w:pStyle w:val="ConsNormal"/>
        <w:widowControl/>
        <w:tabs>
          <w:tab w:val="left" w:pos="1800"/>
        </w:tabs>
        <w:spacing w:before="180" w:after="60"/>
        <w:ind w:firstLine="567"/>
        <w:jc w:val="both"/>
        <w:rPr>
          <w:rFonts w:ascii="Times New Roman" w:hAnsi="Times New Roman"/>
          <w:b/>
          <w:sz w:val="24"/>
          <w:szCs w:val="24"/>
        </w:rPr>
      </w:pPr>
      <w:r w:rsidRPr="00D209A1">
        <w:rPr>
          <w:rFonts w:ascii="Times New Roman" w:hAnsi="Times New Roman"/>
          <w:b/>
          <w:sz w:val="24"/>
          <w:szCs w:val="24"/>
        </w:rPr>
        <w:t>Результаты контрольного мероприятия:</w:t>
      </w:r>
    </w:p>
    <w:p w:rsidR="00E46028" w:rsidRPr="00AA55B4" w:rsidRDefault="00E46028" w:rsidP="00E46028">
      <w:pPr>
        <w:widowControl w:val="0"/>
        <w:autoSpaceDE w:val="0"/>
        <w:autoSpaceDN w:val="0"/>
        <w:adjustRightInd w:val="0"/>
        <w:spacing w:before="120"/>
        <w:ind w:firstLine="540"/>
        <w:jc w:val="both"/>
        <w:rPr>
          <w:bCs/>
        </w:rPr>
      </w:pPr>
      <w:r w:rsidRPr="00AA55B4">
        <w:rPr>
          <w:b/>
        </w:rPr>
        <w:t>1)</w:t>
      </w:r>
      <w:r w:rsidRPr="00AA55B4">
        <w:t xml:space="preserve"> в соответствие пункту 1 статьи 15 </w:t>
      </w:r>
      <w:r w:rsidRPr="00AA55B4">
        <w:rPr>
          <w:bCs/>
        </w:rPr>
        <w:t>Федерального Закона от 06.10.2003 № 131-ФЗ:</w:t>
      </w:r>
    </w:p>
    <w:p w:rsidR="00E46028" w:rsidRPr="00AA55B4" w:rsidRDefault="00E46028" w:rsidP="00E46028">
      <w:pPr>
        <w:pStyle w:val="ConsPlusNormal"/>
        <w:spacing w:before="40"/>
        <w:ind w:firstLine="540"/>
        <w:jc w:val="both"/>
        <w:rPr>
          <w:rFonts w:ascii="Times New Roman" w:hAnsi="Times New Roman" w:cs="Times New Roman"/>
          <w:i/>
        </w:rPr>
      </w:pPr>
      <w:r w:rsidRPr="00AA55B4">
        <w:rPr>
          <w:rFonts w:ascii="Times New Roman" w:hAnsi="Times New Roman" w:cs="Times New Roman"/>
          <w:i/>
        </w:rPr>
        <w:t>«1. К вопросам местного значения муниципального района относятся:</w:t>
      </w:r>
    </w:p>
    <w:p w:rsidR="00E46028" w:rsidRPr="00AA55B4" w:rsidRDefault="00E46028" w:rsidP="00E46028">
      <w:pPr>
        <w:pStyle w:val="ConsPlusNormal"/>
        <w:spacing w:before="40"/>
        <w:ind w:firstLine="540"/>
        <w:jc w:val="both"/>
        <w:rPr>
          <w:rFonts w:ascii="Times New Roman" w:hAnsi="Times New Roman" w:cs="Times New Roman"/>
          <w:i/>
        </w:rPr>
      </w:pPr>
      <w:r w:rsidRPr="00AA55B4">
        <w:rPr>
          <w:rFonts w:ascii="Times New Roman" w:hAnsi="Times New Roman" w:cs="Times New Roman"/>
          <w:i/>
        </w:rPr>
        <w:t>3) владение, пользование и распоряжение имуществом, находящимся в муниципальной собственности муниципального района».</w:t>
      </w:r>
    </w:p>
    <w:p w:rsidR="00E46028" w:rsidRPr="00CE1605" w:rsidRDefault="00E46028" w:rsidP="00E46028">
      <w:pPr>
        <w:widowControl w:val="0"/>
        <w:autoSpaceDE w:val="0"/>
        <w:autoSpaceDN w:val="0"/>
        <w:adjustRightInd w:val="0"/>
        <w:spacing w:before="120"/>
        <w:ind w:firstLine="540"/>
        <w:jc w:val="both"/>
        <w:rPr>
          <w:spacing w:val="-2"/>
        </w:rPr>
      </w:pPr>
      <w:r w:rsidRPr="00CE1605">
        <w:rPr>
          <w:spacing w:val="-2"/>
        </w:rPr>
        <w:t xml:space="preserve">Ревизионная комиссия отмечает, что в администрации Каргатского района отсутствует нормативный документ, устанавливающий порядок возмещения расходов, понесённых </w:t>
      </w:r>
      <w:r w:rsidRPr="00CE1605">
        <w:rPr>
          <w:color w:val="000000"/>
          <w:spacing w:val="-2"/>
        </w:rPr>
        <w:t>в связи с эксплуатацией имущества Каргатского района</w:t>
      </w:r>
      <w:r w:rsidRPr="00CE1605">
        <w:rPr>
          <w:spacing w:val="-2"/>
        </w:rPr>
        <w:t>, который предусматривал бы, например:</w:t>
      </w:r>
    </w:p>
    <w:p w:rsidR="00E46028" w:rsidRPr="00AA55B4" w:rsidRDefault="00E46028" w:rsidP="00E46028">
      <w:pPr>
        <w:widowControl w:val="0"/>
        <w:autoSpaceDE w:val="0"/>
        <w:autoSpaceDN w:val="0"/>
        <w:adjustRightInd w:val="0"/>
        <w:spacing w:before="60"/>
        <w:ind w:firstLine="540"/>
        <w:jc w:val="both"/>
        <w:rPr>
          <w:color w:val="000000"/>
        </w:rPr>
      </w:pPr>
      <w:r w:rsidRPr="00AA55B4">
        <w:t xml:space="preserve">- методику исчисления сумм возмещения расходов, понесённых </w:t>
      </w:r>
      <w:r w:rsidRPr="00AA55B4">
        <w:rPr>
          <w:color w:val="000000"/>
        </w:rPr>
        <w:t>в связи с эксплуатацией имущества Каргатского района, содержащую следующее:</w:t>
      </w:r>
    </w:p>
    <w:p w:rsidR="00E46028" w:rsidRPr="00AA55B4" w:rsidRDefault="00E46028" w:rsidP="00E46028">
      <w:pPr>
        <w:widowControl w:val="0"/>
        <w:autoSpaceDE w:val="0"/>
        <w:autoSpaceDN w:val="0"/>
        <w:adjustRightInd w:val="0"/>
        <w:spacing w:before="40"/>
        <w:ind w:left="567" w:firstLine="567"/>
        <w:jc w:val="both"/>
        <w:rPr>
          <w:color w:val="000000"/>
          <w:sz w:val="22"/>
          <w:szCs w:val="22"/>
        </w:rPr>
      </w:pPr>
      <w:r w:rsidRPr="00AA55B4">
        <w:rPr>
          <w:color w:val="000000"/>
          <w:sz w:val="22"/>
          <w:szCs w:val="22"/>
        </w:rPr>
        <w:t>- какие расходы, должны возмещаться нанимателями помещений (теплоснабжение помещений и мест общего пользования (далее – МОП), электроснабжение помещений и МОП, охрана помещений и МОП, уборка помещений и МОП),</w:t>
      </w:r>
    </w:p>
    <w:p w:rsidR="00E46028" w:rsidRPr="00AA55B4" w:rsidRDefault="00E46028" w:rsidP="00E46028">
      <w:pPr>
        <w:widowControl w:val="0"/>
        <w:autoSpaceDE w:val="0"/>
        <w:autoSpaceDN w:val="0"/>
        <w:adjustRightInd w:val="0"/>
        <w:spacing w:before="40"/>
        <w:ind w:left="567" w:firstLine="567"/>
        <w:jc w:val="both"/>
        <w:rPr>
          <w:color w:val="000000"/>
          <w:sz w:val="22"/>
          <w:szCs w:val="22"/>
        </w:rPr>
      </w:pPr>
      <w:r w:rsidRPr="00AA55B4">
        <w:rPr>
          <w:color w:val="000000"/>
          <w:sz w:val="22"/>
          <w:szCs w:val="22"/>
        </w:rPr>
        <w:lastRenderedPageBreak/>
        <w:t xml:space="preserve">- количество знаков после запятой при округлении расчётных данных (для расчёта площади МОП, количества </w:t>
      </w:r>
      <w:proofErr w:type="spellStart"/>
      <w:r w:rsidRPr="00AA55B4">
        <w:rPr>
          <w:color w:val="000000"/>
          <w:sz w:val="22"/>
          <w:szCs w:val="22"/>
        </w:rPr>
        <w:t>гигакалорий</w:t>
      </w:r>
      <w:proofErr w:type="spellEnd"/>
      <w:r w:rsidRPr="00AA55B4">
        <w:rPr>
          <w:color w:val="000000"/>
          <w:sz w:val="22"/>
          <w:szCs w:val="22"/>
        </w:rPr>
        <w:t xml:space="preserve"> на 1 м</w:t>
      </w:r>
      <w:proofErr w:type="gramStart"/>
      <w:r w:rsidRPr="00AA55B4">
        <w:rPr>
          <w:color w:val="000000"/>
          <w:sz w:val="22"/>
          <w:szCs w:val="22"/>
          <w:vertAlign w:val="superscript"/>
        </w:rPr>
        <w:t>2</w:t>
      </w:r>
      <w:proofErr w:type="gramEnd"/>
      <w:r w:rsidRPr="00AA55B4">
        <w:rPr>
          <w:color w:val="000000"/>
          <w:sz w:val="22"/>
          <w:szCs w:val="22"/>
        </w:rPr>
        <w:t xml:space="preserve"> в месяц и т.п.),</w:t>
      </w:r>
    </w:p>
    <w:p w:rsidR="00E46028" w:rsidRPr="00AA55B4" w:rsidRDefault="00E46028" w:rsidP="00E46028">
      <w:pPr>
        <w:widowControl w:val="0"/>
        <w:autoSpaceDE w:val="0"/>
        <w:autoSpaceDN w:val="0"/>
        <w:adjustRightInd w:val="0"/>
        <w:spacing w:before="40"/>
        <w:ind w:left="567" w:firstLine="567"/>
        <w:jc w:val="both"/>
        <w:rPr>
          <w:color w:val="000000"/>
          <w:sz w:val="22"/>
          <w:szCs w:val="22"/>
        </w:rPr>
      </w:pPr>
      <w:r w:rsidRPr="00AA55B4">
        <w:rPr>
          <w:color w:val="000000"/>
          <w:sz w:val="22"/>
          <w:szCs w:val="22"/>
        </w:rPr>
        <w:t xml:space="preserve">- обязательная индексация сумм возмещения за теплоснабжение и электроснабжение (при изменении тарифов с 1 июля каждого года), </w:t>
      </w:r>
    </w:p>
    <w:p w:rsidR="00E46028" w:rsidRPr="00CE1605" w:rsidRDefault="00E46028" w:rsidP="00E46028">
      <w:pPr>
        <w:widowControl w:val="0"/>
        <w:autoSpaceDE w:val="0"/>
        <w:autoSpaceDN w:val="0"/>
        <w:adjustRightInd w:val="0"/>
        <w:spacing w:before="40"/>
        <w:ind w:left="567" w:firstLine="567"/>
        <w:jc w:val="both"/>
        <w:rPr>
          <w:color w:val="000000"/>
          <w:spacing w:val="-2"/>
          <w:sz w:val="22"/>
          <w:szCs w:val="22"/>
        </w:rPr>
      </w:pPr>
      <w:r w:rsidRPr="00CE1605">
        <w:rPr>
          <w:color w:val="000000"/>
          <w:spacing w:val="-2"/>
          <w:sz w:val="22"/>
          <w:szCs w:val="22"/>
        </w:rPr>
        <w:t>- обязательная индексация сумм возмещения за охрану и уборку помещений (при изменении МРОТ в Новосибирской области для бюджетной сферы или налогообложения ФОТ);</w:t>
      </w:r>
    </w:p>
    <w:p w:rsidR="00E46028" w:rsidRPr="00197E5B" w:rsidRDefault="00E46028" w:rsidP="00E46028">
      <w:pPr>
        <w:pStyle w:val="ConsPlusNormal"/>
        <w:spacing w:before="60"/>
        <w:ind w:firstLine="567"/>
        <w:jc w:val="both"/>
        <w:rPr>
          <w:rFonts w:ascii="Times New Roman" w:hAnsi="Times New Roman" w:cs="Times New Roman"/>
          <w:color w:val="000000"/>
          <w:spacing w:val="-2"/>
          <w:sz w:val="24"/>
          <w:szCs w:val="24"/>
        </w:rPr>
      </w:pPr>
      <w:r w:rsidRPr="00197E5B">
        <w:rPr>
          <w:rFonts w:ascii="Times New Roman" w:hAnsi="Times New Roman" w:cs="Times New Roman"/>
          <w:spacing w:val="-2"/>
          <w:sz w:val="24"/>
          <w:szCs w:val="24"/>
        </w:rPr>
        <w:t>- форму договора на возмещение затрат, в котором предусмотрена ответственность пла</w:t>
      </w:r>
      <w:r w:rsidR="00197E5B" w:rsidRPr="00197E5B">
        <w:rPr>
          <w:rFonts w:ascii="Times New Roman" w:hAnsi="Times New Roman" w:cs="Times New Roman"/>
          <w:spacing w:val="-2"/>
          <w:sz w:val="24"/>
          <w:szCs w:val="24"/>
        </w:rPr>
        <w:softHyphen/>
      </w:r>
      <w:r w:rsidRPr="00197E5B">
        <w:rPr>
          <w:rFonts w:ascii="Times New Roman" w:hAnsi="Times New Roman" w:cs="Times New Roman"/>
          <w:spacing w:val="-2"/>
          <w:sz w:val="24"/>
          <w:szCs w:val="24"/>
        </w:rPr>
        <w:t>тель</w:t>
      </w:r>
      <w:r w:rsidR="00197E5B" w:rsidRPr="00197E5B">
        <w:rPr>
          <w:rFonts w:ascii="Times New Roman" w:hAnsi="Times New Roman" w:cs="Times New Roman"/>
          <w:spacing w:val="-2"/>
          <w:sz w:val="24"/>
          <w:szCs w:val="24"/>
        </w:rPr>
        <w:softHyphen/>
      </w:r>
      <w:r w:rsidRPr="00197E5B">
        <w:rPr>
          <w:rFonts w:ascii="Times New Roman" w:hAnsi="Times New Roman" w:cs="Times New Roman"/>
          <w:spacing w:val="-2"/>
          <w:sz w:val="24"/>
          <w:szCs w:val="24"/>
        </w:rPr>
        <w:t>щиков за неполное и несвоевременное внесение платежей с обязательным установлением конкретных санкций за несвоевременную оплату в соответствие статье 330 ГК РФ;</w:t>
      </w:r>
    </w:p>
    <w:p w:rsidR="00E46028" w:rsidRPr="00AA55B4" w:rsidRDefault="00E46028" w:rsidP="00E46028">
      <w:pPr>
        <w:spacing w:before="120"/>
        <w:ind w:firstLine="567"/>
        <w:jc w:val="both"/>
      </w:pPr>
      <w:r w:rsidRPr="00AA55B4">
        <w:rPr>
          <w:b/>
        </w:rPr>
        <w:t>2)</w:t>
      </w:r>
      <w:r w:rsidRPr="00AA55B4">
        <w:t xml:space="preserve"> общая информация о нанимателях нежилых помещений, находящихся в муниципальной собственности Каргатского района, представлена в приложении № 1.</w:t>
      </w:r>
    </w:p>
    <w:p w:rsidR="00E46028" w:rsidRPr="00AA55B4" w:rsidRDefault="00E46028" w:rsidP="00E46028">
      <w:pPr>
        <w:spacing w:before="60"/>
        <w:ind w:firstLine="567"/>
        <w:jc w:val="both"/>
        <w:rPr>
          <w:b/>
          <w:i/>
          <w:color w:val="000000"/>
        </w:rPr>
      </w:pPr>
      <w:r w:rsidRPr="00AA55B4">
        <w:t xml:space="preserve">Ревизионной комиссией проанализирована правильность исчисления сумм возмещения расходов, понесённых </w:t>
      </w:r>
      <w:r w:rsidRPr="00AA55B4">
        <w:rPr>
          <w:color w:val="000000"/>
        </w:rPr>
        <w:t xml:space="preserve">в связи с эксплуатацией имущества Каргатского района в 2015 году, информация о нарушениях представлена в </w:t>
      </w:r>
      <w:r w:rsidRPr="00AA55B4">
        <w:t xml:space="preserve">приложении </w:t>
      </w:r>
      <w:r w:rsidRPr="00AA55B4">
        <w:rPr>
          <w:color w:val="000000"/>
        </w:rPr>
        <w:t>№ 2.</w:t>
      </w:r>
    </w:p>
    <w:p w:rsidR="00E46028" w:rsidRPr="00AA55B4" w:rsidRDefault="00E46028" w:rsidP="00AC7919">
      <w:pPr>
        <w:spacing w:before="60"/>
        <w:ind w:firstLine="567"/>
        <w:jc w:val="both"/>
        <w:rPr>
          <w:b/>
          <w:i/>
          <w:color w:val="000000"/>
        </w:rPr>
      </w:pPr>
      <w:r w:rsidRPr="00AA55B4">
        <w:rPr>
          <w:b/>
          <w:i/>
          <w:color w:val="000000"/>
        </w:rPr>
        <w:t>Выявлены основные нарушения:</w:t>
      </w:r>
    </w:p>
    <w:p w:rsidR="00E46028" w:rsidRPr="00AA55B4" w:rsidRDefault="00E46028" w:rsidP="00326ACF">
      <w:pPr>
        <w:spacing w:before="40"/>
        <w:ind w:firstLine="567"/>
        <w:jc w:val="both"/>
        <w:rPr>
          <w:color w:val="000000"/>
        </w:rPr>
      </w:pPr>
      <w:r w:rsidRPr="00AA55B4">
        <w:rPr>
          <w:color w:val="000000"/>
        </w:rPr>
        <w:t>- неправильный расчёт площади МОП;</w:t>
      </w:r>
    </w:p>
    <w:p w:rsidR="00E46028" w:rsidRPr="00AA55B4" w:rsidRDefault="00E46028" w:rsidP="00326ACF">
      <w:pPr>
        <w:spacing w:before="40"/>
        <w:ind w:firstLine="567"/>
        <w:jc w:val="both"/>
        <w:rPr>
          <w:color w:val="000000"/>
        </w:rPr>
      </w:pPr>
      <w:r w:rsidRPr="00AA55B4">
        <w:rPr>
          <w:color w:val="000000"/>
        </w:rPr>
        <w:t>- не включение в расчёт расходов затрат на оплату труда сторожей и уборщиц служебных помещений;</w:t>
      </w:r>
    </w:p>
    <w:p w:rsidR="00E46028" w:rsidRPr="00AA55B4" w:rsidRDefault="00E46028" w:rsidP="00326ACF">
      <w:pPr>
        <w:spacing w:before="40"/>
        <w:ind w:firstLine="567"/>
        <w:jc w:val="both"/>
        <w:rPr>
          <w:color w:val="000000"/>
        </w:rPr>
      </w:pPr>
      <w:r w:rsidRPr="00AA55B4">
        <w:rPr>
          <w:color w:val="000000"/>
        </w:rPr>
        <w:t>- отсутствие индексации расходов на электроснабжение с 01.07.2015 по всем нанимателям, которые не используют приборы учёта.</w:t>
      </w:r>
    </w:p>
    <w:p w:rsidR="00E46028" w:rsidRPr="00AA55B4" w:rsidRDefault="00E46028" w:rsidP="00326ACF">
      <w:pPr>
        <w:pStyle w:val="af0"/>
        <w:spacing w:before="60"/>
        <w:ind w:left="0" w:firstLine="567"/>
        <w:contextualSpacing w:val="0"/>
        <w:jc w:val="both"/>
        <w:rPr>
          <w:color w:val="000000"/>
        </w:rPr>
      </w:pPr>
      <w:r w:rsidRPr="00AA55B4">
        <w:rPr>
          <w:color w:val="000000"/>
        </w:rPr>
        <w:t>Также, Ревизионная комиссия отмечает, что согласно техническому паспорту на помещения в административном здании, расположенном по адресу: г. Каргат, ул. Транспорт</w:t>
      </w:r>
      <w:r w:rsidR="00AC7919">
        <w:rPr>
          <w:color w:val="000000"/>
        </w:rPr>
        <w:softHyphen/>
      </w:r>
      <w:r w:rsidRPr="00AA55B4">
        <w:rPr>
          <w:color w:val="000000"/>
        </w:rPr>
        <w:t>ная, 14, площадь кабинетов и МОП, которыми пользуются два учреждения (Совет депутатов города Каргата Каргатского района Новосибирской области и г</w:t>
      </w:r>
      <w:r w:rsidRPr="00AA55B4">
        <w:t>осударственное бюджетное образовательное учреждение Новосибирской области «Областной центр диагностики и консультирования»</w:t>
      </w:r>
      <w:r w:rsidRPr="00AA55B4">
        <w:rPr>
          <w:color w:val="000000"/>
        </w:rPr>
        <w:t>), составляет 256,5 м</w:t>
      </w:r>
      <w:proofErr w:type="gramStart"/>
      <w:r w:rsidRPr="00AA55B4">
        <w:rPr>
          <w:color w:val="000000"/>
          <w:vertAlign w:val="superscript"/>
        </w:rPr>
        <w:t>2</w:t>
      </w:r>
      <w:proofErr w:type="gramEnd"/>
      <w:r w:rsidRPr="00AA55B4">
        <w:rPr>
          <w:color w:val="000000"/>
        </w:rPr>
        <w:t>. Однако согласно заключённым договорам на возмещение затрат за коммунальные услуги площадь составляет 251,7 м</w:t>
      </w:r>
      <w:proofErr w:type="gramStart"/>
      <w:r w:rsidRPr="00AA55B4">
        <w:rPr>
          <w:color w:val="000000"/>
          <w:vertAlign w:val="superscript"/>
        </w:rPr>
        <w:t>2</w:t>
      </w:r>
      <w:proofErr w:type="gramEnd"/>
      <w:r w:rsidRPr="00AA55B4">
        <w:rPr>
          <w:color w:val="000000"/>
        </w:rPr>
        <w:t xml:space="preserve"> (18,7 м</w:t>
      </w:r>
      <w:r w:rsidRPr="00AA55B4">
        <w:rPr>
          <w:color w:val="000000"/>
          <w:vertAlign w:val="superscript"/>
        </w:rPr>
        <w:t>2</w:t>
      </w:r>
      <w:r w:rsidRPr="00AA55B4">
        <w:rPr>
          <w:color w:val="000000"/>
        </w:rPr>
        <w:t xml:space="preserve"> + 233,0 м</w:t>
      </w:r>
      <w:r w:rsidRPr="00AA55B4">
        <w:rPr>
          <w:color w:val="000000"/>
          <w:vertAlign w:val="superscript"/>
        </w:rPr>
        <w:t>2</w:t>
      </w:r>
      <w:r w:rsidRPr="00AA55B4">
        <w:rPr>
          <w:color w:val="000000"/>
        </w:rPr>
        <w:t xml:space="preserve">). </w:t>
      </w:r>
      <w:r w:rsidRPr="00AA55B4">
        <w:rPr>
          <w:i/>
          <w:color w:val="000000"/>
        </w:rPr>
        <w:t>Тем самым, расходы на площадь 4,8 м</w:t>
      </w:r>
      <w:proofErr w:type="gramStart"/>
      <w:r w:rsidRPr="00AA55B4">
        <w:rPr>
          <w:i/>
          <w:color w:val="000000"/>
          <w:vertAlign w:val="superscript"/>
        </w:rPr>
        <w:t>2</w:t>
      </w:r>
      <w:proofErr w:type="gramEnd"/>
      <w:r w:rsidRPr="00AA55B4">
        <w:rPr>
          <w:i/>
          <w:color w:val="000000"/>
        </w:rPr>
        <w:t xml:space="preserve"> не подлежат возмещению со стороны нанимателей.</w:t>
      </w:r>
    </w:p>
    <w:p w:rsidR="00E46028" w:rsidRPr="00AA55B4" w:rsidRDefault="00E46028" w:rsidP="00E46028">
      <w:pPr>
        <w:pStyle w:val="ConsNormal"/>
        <w:widowControl/>
        <w:tabs>
          <w:tab w:val="left" w:pos="1800"/>
        </w:tabs>
        <w:spacing w:before="60"/>
        <w:ind w:firstLine="567"/>
        <w:jc w:val="both"/>
        <w:rPr>
          <w:rFonts w:ascii="Times New Roman" w:hAnsi="Times New Roman"/>
          <w:color w:val="000000"/>
          <w:sz w:val="24"/>
          <w:szCs w:val="24"/>
        </w:rPr>
      </w:pPr>
      <w:r w:rsidRPr="00AA55B4">
        <w:rPr>
          <w:rFonts w:ascii="Times New Roman" w:hAnsi="Times New Roman"/>
          <w:color w:val="000000"/>
          <w:sz w:val="24"/>
          <w:szCs w:val="24"/>
        </w:rPr>
        <w:t xml:space="preserve">Администрация Каргатского района </w:t>
      </w:r>
      <w:r w:rsidRPr="00AA55B4">
        <w:rPr>
          <w:rFonts w:ascii="Times New Roman" w:hAnsi="Times New Roman"/>
          <w:i/>
          <w:color w:val="000000"/>
          <w:sz w:val="24"/>
          <w:szCs w:val="24"/>
        </w:rPr>
        <w:t>не в полной мере использует</w:t>
      </w:r>
      <w:r w:rsidRPr="00AA55B4">
        <w:rPr>
          <w:rFonts w:ascii="Times New Roman" w:hAnsi="Times New Roman"/>
          <w:color w:val="000000"/>
          <w:sz w:val="24"/>
          <w:szCs w:val="24"/>
        </w:rPr>
        <w:t xml:space="preserve"> б</w:t>
      </w:r>
      <w:r w:rsidRPr="00AA55B4">
        <w:rPr>
          <w:rFonts w:ascii="Times New Roman" w:hAnsi="Times New Roman"/>
          <w:sz w:val="24"/>
          <w:szCs w:val="24"/>
        </w:rPr>
        <w:t>юджетные полномочия главного администратора (администратора) доходов бюджета согласно пункту 2 статьи 160.1 БК РФ:</w:t>
      </w:r>
    </w:p>
    <w:p w:rsidR="00E46028" w:rsidRPr="00AA55B4" w:rsidRDefault="00E46028" w:rsidP="00E46028">
      <w:pPr>
        <w:pStyle w:val="ConsPlusNormal"/>
        <w:spacing w:before="40"/>
        <w:ind w:firstLine="540"/>
        <w:jc w:val="both"/>
        <w:rPr>
          <w:rFonts w:ascii="Times New Roman" w:hAnsi="Times New Roman" w:cs="Times New Roman"/>
          <w:i/>
        </w:rPr>
      </w:pPr>
      <w:r w:rsidRPr="00AA55B4">
        <w:rPr>
          <w:rFonts w:ascii="Times New Roman" w:hAnsi="Times New Roman" w:cs="Times New Roman"/>
          <w:i/>
        </w:rPr>
        <w:t>«2. Администратор доходов бюджета обладает следующими бюджетными полномочиями:</w:t>
      </w:r>
    </w:p>
    <w:p w:rsidR="00E46028" w:rsidRPr="00AA55B4" w:rsidRDefault="00E46028" w:rsidP="00E46028">
      <w:pPr>
        <w:pStyle w:val="ConsPlusNormal"/>
        <w:ind w:firstLine="540"/>
        <w:jc w:val="both"/>
        <w:rPr>
          <w:rFonts w:ascii="Times New Roman" w:hAnsi="Times New Roman" w:cs="Times New Roman"/>
          <w:i/>
        </w:rPr>
      </w:pPr>
      <w:r w:rsidRPr="00AA55B4">
        <w:rPr>
          <w:rFonts w:ascii="Times New Roman" w:hAnsi="Times New Roman" w:cs="Times New Roman"/>
          <w:i/>
          <w:u w:val="single"/>
        </w:rPr>
        <w:t>осуществляет начисление</w:t>
      </w:r>
      <w:r w:rsidRPr="00AA55B4">
        <w:rPr>
          <w:rFonts w:ascii="Times New Roman" w:hAnsi="Times New Roman" w:cs="Times New Roman"/>
          <w:i/>
        </w:rPr>
        <w:t xml:space="preserve">, учет и </w:t>
      </w:r>
      <w:proofErr w:type="gramStart"/>
      <w:r w:rsidRPr="00AA55B4">
        <w:rPr>
          <w:rFonts w:ascii="Times New Roman" w:hAnsi="Times New Roman" w:cs="Times New Roman"/>
          <w:i/>
          <w:u w:val="single"/>
        </w:rPr>
        <w:t>контроль за</w:t>
      </w:r>
      <w:proofErr w:type="gramEnd"/>
      <w:r w:rsidRPr="00AA55B4">
        <w:rPr>
          <w:rFonts w:ascii="Times New Roman" w:hAnsi="Times New Roman" w:cs="Times New Roman"/>
          <w:i/>
          <w:u w:val="single"/>
        </w:rPr>
        <w:t xml:space="preserve"> правильностью исчисления</w:t>
      </w:r>
      <w:r w:rsidRPr="00AA55B4">
        <w:rPr>
          <w:rFonts w:ascii="Times New Roman" w:hAnsi="Times New Roman" w:cs="Times New Roman"/>
          <w:i/>
        </w:rPr>
        <w:t>, полнотой и своевременностью осуществления платежей в бюджет, пеней и штрафов по ним;</w:t>
      </w:r>
    </w:p>
    <w:p w:rsidR="00E46028" w:rsidRPr="00AA55B4" w:rsidRDefault="00E46028" w:rsidP="00E46028">
      <w:pPr>
        <w:pStyle w:val="ConsNormal"/>
        <w:widowControl/>
        <w:tabs>
          <w:tab w:val="left" w:pos="1800"/>
        </w:tabs>
        <w:ind w:firstLine="567"/>
        <w:jc w:val="both"/>
        <w:rPr>
          <w:rFonts w:ascii="Times New Roman" w:hAnsi="Times New Roman"/>
          <w:b/>
          <w:i/>
          <w:color w:val="000000"/>
        </w:rPr>
      </w:pPr>
      <w:r w:rsidRPr="00AA55B4">
        <w:rPr>
          <w:rFonts w:ascii="Times New Roman" w:hAnsi="Times New Roman"/>
          <w:i/>
        </w:rPr>
        <w:t>осуществляет взыскание задолженности по платежам в бюджет, пеней и штрафов».</w:t>
      </w:r>
    </w:p>
    <w:p w:rsidR="00E46028" w:rsidRPr="00AA55B4" w:rsidRDefault="00E46028" w:rsidP="00E46028">
      <w:pPr>
        <w:pStyle w:val="ConsNormal"/>
        <w:widowControl/>
        <w:tabs>
          <w:tab w:val="left" w:pos="1800"/>
        </w:tabs>
        <w:spacing w:before="120"/>
        <w:ind w:firstLine="567"/>
        <w:jc w:val="both"/>
        <w:rPr>
          <w:rFonts w:ascii="Times New Roman" w:hAnsi="Times New Roman"/>
          <w:color w:val="000000"/>
          <w:sz w:val="24"/>
          <w:szCs w:val="24"/>
        </w:rPr>
      </w:pPr>
      <w:r w:rsidRPr="00AA55B4">
        <w:rPr>
          <w:rFonts w:ascii="Times New Roman" w:hAnsi="Times New Roman"/>
          <w:b/>
          <w:sz w:val="24"/>
          <w:szCs w:val="24"/>
        </w:rPr>
        <w:t>3)</w:t>
      </w:r>
      <w:r w:rsidRPr="00AA55B4">
        <w:rPr>
          <w:rFonts w:ascii="Times New Roman" w:hAnsi="Times New Roman"/>
          <w:sz w:val="24"/>
          <w:szCs w:val="24"/>
        </w:rPr>
        <w:t xml:space="preserve"> Ревизионная комиссия провела анализ </w:t>
      </w:r>
      <w:r w:rsidRPr="00AA55B4">
        <w:rPr>
          <w:rFonts w:ascii="Times New Roman" w:hAnsi="Times New Roman"/>
          <w:color w:val="000000"/>
          <w:sz w:val="24"/>
          <w:szCs w:val="24"/>
        </w:rPr>
        <w:t xml:space="preserve">полноты и своевременности уплаты доходов, поступающих в порядке возмещения расходов, понесённых в связи с эксплуатацией имущества Каргатского района в 2015 году, информация представлена в </w:t>
      </w:r>
      <w:r w:rsidRPr="00AA55B4">
        <w:rPr>
          <w:rFonts w:ascii="Times New Roman" w:hAnsi="Times New Roman"/>
          <w:sz w:val="24"/>
          <w:szCs w:val="24"/>
        </w:rPr>
        <w:t xml:space="preserve">приложении </w:t>
      </w:r>
      <w:r w:rsidRPr="00AA55B4">
        <w:rPr>
          <w:rFonts w:ascii="Times New Roman" w:hAnsi="Times New Roman"/>
          <w:color w:val="000000"/>
          <w:sz w:val="24"/>
          <w:szCs w:val="24"/>
        </w:rPr>
        <w:t>№ 3.</w:t>
      </w:r>
    </w:p>
    <w:p w:rsidR="00E46028" w:rsidRPr="00AA55B4" w:rsidRDefault="00E46028" w:rsidP="00E46028">
      <w:pPr>
        <w:pStyle w:val="ConsNormal"/>
        <w:widowControl/>
        <w:tabs>
          <w:tab w:val="left" w:pos="1800"/>
        </w:tabs>
        <w:spacing w:before="60"/>
        <w:ind w:firstLine="567"/>
        <w:jc w:val="both"/>
        <w:rPr>
          <w:rFonts w:ascii="Times New Roman" w:hAnsi="Times New Roman"/>
          <w:color w:val="000000"/>
          <w:sz w:val="24"/>
          <w:szCs w:val="24"/>
        </w:rPr>
      </w:pPr>
      <w:r w:rsidRPr="00AA55B4">
        <w:rPr>
          <w:rFonts w:ascii="Times New Roman" w:hAnsi="Times New Roman"/>
          <w:color w:val="000000"/>
          <w:sz w:val="24"/>
          <w:szCs w:val="24"/>
        </w:rPr>
        <w:t>В 2015 году были предъявлены счета плательщикам доходов, поступающих в порядке возмещения расходов, понесённых в связи с эксплуатацией имущества Каргатского района, на 780,8 тыс. рублей, фактически оплачено 752,5 тыс. рублей или 96,4%. Имеется задолженность по следующим плательщикам:</w:t>
      </w:r>
    </w:p>
    <w:p w:rsidR="00E46028" w:rsidRPr="00AA55B4" w:rsidRDefault="00E46028" w:rsidP="00E46028">
      <w:pPr>
        <w:pStyle w:val="ConsNormal"/>
        <w:widowControl/>
        <w:tabs>
          <w:tab w:val="left" w:pos="1800"/>
        </w:tabs>
        <w:spacing w:before="60"/>
        <w:ind w:firstLine="567"/>
        <w:jc w:val="both"/>
        <w:rPr>
          <w:rFonts w:ascii="Times New Roman" w:hAnsi="Times New Roman"/>
          <w:color w:val="000000"/>
          <w:sz w:val="22"/>
          <w:szCs w:val="22"/>
        </w:rPr>
      </w:pPr>
      <w:r w:rsidRPr="00AA55B4">
        <w:rPr>
          <w:rFonts w:ascii="Times New Roman" w:hAnsi="Times New Roman"/>
          <w:color w:val="000000"/>
          <w:sz w:val="22"/>
          <w:szCs w:val="22"/>
        </w:rPr>
        <w:t>- ОАО «Служба заказчика ЖКУ» – 28,5 тыс. рублей;</w:t>
      </w:r>
    </w:p>
    <w:p w:rsidR="00E46028" w:rsidRPr="00AA55B4" w:rsidRDefault="00E46028" w:rsidP="00E46028">
      <w:pPr>
        <w:pStyle w:val="ConsNormal"/>
        <w:widowControl/>
        <w:tabs>
          <w:tab w:val="left" w:pos="1800"/>
        </w:tabs>
        <w:spacing w:before="60"/>
        <w:ind w:firstLine="567"/>
        <w:jc w:val="both"/>
        <w:rPr>
          <w:rFonts w:ascii="Times New Roman" w:hAnsi="Times New Roman"/>
          <w:color w:val="000000"/>
          <w:sz w:val="22"/>
          <w:szCs w:val="22"/>
        </w:rPr>
      </w:pPr>
      <w:r w:rsidRPr="00AA55B4">
        <w:rPr>
          <w:rFonts w:ascii="Times New Roman" w:hAnsi="Times New Roman"/>
          <w:color w:val="000000"/>
          <w:sz w:val="22"/>
          <w:szCs w:val="22"/>
        </w:rPr>
        <w:t>- нотариус Красникова О. Б. – 0,2 тыс. рублей.</w:t>
      </w:r>
    </w:p>
    <w:p w:rsidR="00E46028" w:rsidRPr="00AA55B4" w:rsidRDefault="00E46028" w:rsidP="00AC7919">
      <w:pPr>
        <w:pStyle w:val="ConsNormal"/>
        <w:widowControl/>
        <w:tabs>
          <w:tab w:val="left" w:pos="1800"/>
        </w:tabs>
        <w:spacing w:before="60"/>
        <w:ind w:firstLine="567"/>
        <w:jc w:val="both"/>
        <w:rPr>
          <w:color w:val="000000"/>
          <w:sz w:val="22"/>
          <w:szCs w:val="22"/>
        </w:rPr>
      </w:pPr>
      <w:r w:rsidRPr="00AA55B4">
        <w:rPr>
          <w:rFonts w:ascii="Times New Roman" w:hAnsi="Times New Roman"/>
          <w:i/>
          <w:color w:val="000000"/>
          <w:sz w:val="22"/>
          <w:szCs w:val="22"/>
        </w:rPr>
        <w:t>Справочно: уточнённые бюджетные назначения на 2015 год по доходам, поступающим в порядке возмещения расходов, понесённых в связи с эксплуатацией имущества муниципальных районов, согласно отчёту об исполнении бюджета муниципального образования Каргатского района за 2015 год составляют 737,0 тыс. рублей, исполнение – 877,6 тыс. рублей.</w:t>
      </w:r>
    </w:p>
    <w:p w:rsidR="00E46028" w:rsidRPr="00AA55B4" w:rsidRDefault="00E46028" w:rsidP="00326ACF">
      <w:pPr>
        <w:pStyle w:val="ConsNormal"/>
        <w:widowControl/>
        <w:tabs>
          <w:tab w:val="left" w:pos="1800"/>
        </w:tabs>
        <w:spacing w:before="60"/>
        <w:ind w:firstLine="567"/>
        <w:jc w:val="both"/>
        <w:rPr>
          <w:rFonts w:ascii="Times New Roman" w:hAnsi="Times New Roman"/>
          <w:color w:val="000000"/>
          <w:sz w:val="24"/>
          <w:szCs w:val="24"/>
        </w:rPr>
      </w:pPr>
      <w:r w:rsidRPr="00AA55B4">
        <w:rPr>
          <w:rFonts w:ascii="Times New Roman" w:hAnsi="Times New Roman"/>
          <w:color w:val="000000"/>
          <w:sz w:val="24"/>
          <w:szCs w:val="24"/>
        </w:rPr>
        <w:t xml:space="preserve">В 2015 году из 22 плательщиков доходов, поступающих в порядке возмещения расходов, понесённых в связи с эксплуатацией имущества Каргатского района, 16 плательщиками нарушены сроки уплаты, установленные договорами на возмещение затрат. </w:t>
      </w:r>
      <w:r w:rsidRPr="00AA55B4">
        <w:rPr>
          <w:rFonts w:ascii="Times New Roman" w:hAnsi="Times New Roman"/>
          <w:color w:val="000000"/>
          <w:sz w:val="24"/>
          <w:szCs w:val="24"/>
        </w:rPr>
        <w:lastRenderedPageBreak/>
        <w:t xml:space="preserve">Из фактически поступивших 752,5 тыс. рублей с нарушением срока поступило 384,3 тыс. рублей или 51,1%. </w:t>
      </w:r>
    </w:p>
    <w:p w:rsidR="00E46028" w:rsidRPr="00AA55B4" w:rsidRDefault="00E46028" w:rsidP="00E46028">
      <w:pPr>
        <w:pStyle w:val="ConsNormal"/>
        <w:widowControl/>
        <w:tabs>
          <w:tab w:val="left" w:pos="1800"/>
        </w:tabs>
        <w:spacing w:before="60"/>
        <w:ind w:firstLine="567"/>
        <w:jc w:val="both"/>
        <w:rPr>
          <w:rFonts w:ascii="Times New Roman" w:hAnsi="Times New Roman"/>
          <w:color w:val="000000"/>
          <w:sz w:val="24"/>
          <w:szCs w:val="24"/>
        </w:rPr>
      </w:pPr>
      <w:r w:rsidRPr="00AA55B4">
        <w:rPr>
          <w:rFonts w:ascii="Times New Roman" w:hAnsi="Times New Roman"/>
          <w:color w:val="000000"/>
          <w:sz w:val="24"/>
          <w:szCs w:val="24"/>
        </w:rPr>
        <w:t xml:space="preserve">Администрация Каргатского района </w:t>
      </w:r>
      <w:r w:rsidRPr="00AA55B4">
        <w:rPr>
          <w:rFonts w:ascii="Times New Roman" w:hAnsi="Times New Roman"/>
          <w:i/>
          <w:color w:val="000000"/>
          <w:sz w:val="24"/>
          <w:szCs w:val="24"/>
        </w:rPr>
        <w:t>не в полной мере использует</w:t>
      </w:r>
      <w:r w:rsidRPr="00AA55B4">
        <w:rPr>
          <w:rFonts w:ascii="Times New Roman" w:hAnsi="Times New Roman"/>
          <w:color w:val="000000"/>
          <w:sz w:val="24"/>
          <w:szCs w:val="24"/>
        </w:rPr>
        <w:t xml:space="preserve"> б</w:t>
      </w:r>
      <w:r w:rsidRPr="00AA55B4">
        <w:rPr>
          <w:rFonts w:ascii="Times New Roman" w:hAnsi="Times New Roman"/>
          <w:sz w:val="24"/>
          <w:szCs w:val="24"/>
        </w:rPr>
        <w:t>юджетные полномочия главного администратора (администратора) доходов бюджета согласно пункту 2 статьи 160.1 БК РФ:</w:t>
      </w:r>
    </w:p>
    <w:p w:rsidR="00E46028" w:rsidRPr="00AA55B4" w:rsidRDefault="00E46028" w:rsidP="00E46028">
      <w:pPr>
        <w:pStyle w:val="ConsPlusNormal"/>
        <w:spacing w:before="40"/>
        <w:ind w:firstLine="540"/>
        <w:jc w:val="both"/>
        <w:rPr>
          <w:rFonts w:ascii="Times New Roman" w:hAnsi="Times New Roman" w:cs="Times New Roman"/>
          <w:i/>
        </w:rPr>
      </w:pPr>
      <w:r w:rsidRPr="00AA55B4">
        <w:rPr>
          <w:rFonts w:ascii="Times New Roman" w:hAnsi="Times New Roman" w:cs="Times New Roman"/>
          <w:i/>
        </w:rPr>
        <w:t>«2. Администратор доходов бюджета обладает следующими бюджетными полномочиями:</w:t>
      </w:r>
    </w:p>
    <w:p w:rsidR="00E46028" w:rsidRPr="00AA55B4" w:rsidRDefault="00E46028" w:rsidP="00E46028">
      <w:pPr>
        <w:pStyle w:val="ConsPlusNormal"/>
        <w:ind w:firstLine="540"/>
        <w:jc w:val="both"/>
        <w:rPr>
          <w:rFonts w:ascii="Times New Roman" w:hAnsi="Times New Roman" w:cs="Times New Roman"/>
          <w:i/>
        </w:rPr>
      </w:pPr>
      <w:r w:rsidRPr="00AA55B4">
        <w:rPr>
          <w:rFonts w:ascii="Times New Roman" w:hAnsi="Times New Roman" w:cs="Times New Roman"/>
          <w:i/>
          <w:u w:val="single"/>
        </w:rPr>
        <w:t>осуществляет</w:t>
      </w:r>
      <w:r w:rsidRPr="00AA55B4">
        <w:rPr>
          <w:rFonts w:ascii="Times New Roman" w:hAnsi="Times New Roman" w:cs="Times New Roman"/>
          <w:i/>
        </w:rPr>
        <w:t xml:space="preserve"> начисление, учет и </w:t>
      </w:r>
      <w:proofErr w:type="gramStart"/>
      <w:r w:rsidRPr="00AA55B4">
        <w:rPr>
          <w:rFonts w:ascii="Times New Roman" w:hAnsi="Times New Roman" w:cs="Times New Roman"/>
          <w:i/>
          <w:u w:val="single"/>
        </w:rPr>
        <w:t>контроль за</w:t>
      </w:r>
      <w:proofErr w:type="gramEnd"/>
      <w:r w:rsidRPr="00AA55B4">
        <w:rPr>
          <w:rFonts w:ascii="Times New Roman" w:hAnsi="Times New Roman" w:cs="Times New Roman"/>
          <w:i/>
        </w:rPr>
        <w:t xml:space="preserve"> правильностью исчисления, </w:t>
      </w:r>
      <w:r w:rsidRPr="00AA55B4">
        <w:rPr>
          <w:rFonts w:ascii="Times New Roman" w:hAnsi="Times New Roman" w:cs="Times New Roman"/>
          <w:i/>
          <w:u w:val="single"/>
        </w:rPr>
        <w:t>полнотой и своевременностью осуществления платежей в бюджет</w:t>
      </w:r>
      <w:r w:rsidRPr="00AA55B4">
        <w:rPr>
          <w:rFonts w:ascii="Times New Roman" w:hAnsi="Times New Roman" w:cs="Times New Roman"/>
          <w:i/>
        </w:rPr>
        <w:t>, пеней и штрафов по ним;</w:t>
      </w:r>
    </w:p>
    <w:p w:rsidR="00E46028" w:rsidRPr="00AA55B4" w:rsidRDefault="00E46028" w:rsidP="00E46028">
      <w:pPr>
        <w:pStyle w:val="ConsNormal"/>
        <w:widowControl/>
        <w:tabs>
          <w:tab w:val="left" w:pos="1800"/>
        </w:tabs>
        <w:ind w:firstLine="567"/>
        <w:jc w:val="both"/>
        <w:rPr>
          <w:rFonts w:ascii="Times New Roman" w:hAnsi="Times New Roman"/>
          <w:b/>
          <w:i/>
          <w:color w:val="000000"/>
        </w:rPr>
      </w:pPr>
      <w:r w:rsidRPr="00AA55B4">
        <w:rPr>
          <w:rFonts w:ascii="Times New Roman" w:hAnsi="Times New Roman"/>
          <w:i/>
          <w:u w:val="single"/>
        </w:rPr>
        <w:t>осуществляет взыскание</w:t>
      </w:r>
      <w:r w:rsidRPr="00AA55B4">
        <w:rPr>
          <w:rFonts w:ascii="Times New Roman" w:hAnsi="Times New Roman"/>
          <w:i/>
        </w:rPr>
        <w:t xml:space="preserve"> задолженности по платежам в бюджет, </w:t>
      </w:r>
      <w:r w:rsidRPr="00AA55B4">
        <w:rPr>
          <w:rFonts w:ascii="Times New Roman" w:hAnsi="Times New Roman"/>
          <w:i/>
          <w:u w:val="single"/>
        </w:rPr>
        <w:t>пеней</w:t>
      </w:r>
      <w:r w:rsidRPr="00AA55B4">
        <w:rPr>
          <w:rFonts w:ascii="Times New Roman" w:hAnsi="Times New Roman"/>
          <w:i/>
        </w:rPr>
        <w:t xml:space="preserve"> и штрафов».</w:t>
      </w:r>
    </w:p>
    <w:p w:rsidR="00E46028" w:rsidRPr="00AA55B4" w:rsidRDefault="00E46028" w:rsidP="00326ACF">
      <w:pPr>
        <w:pStyle w:val="ConsNormal"/>
        <w:widowControl/>
        <w:tabs>
          <w:tab w:val="left" w:pos="1800"/>
        </w:tabs>
        <w:spacing w:before="60"/>
        <w:ind w:firstLine="567"/>
        <w:jc w:val="both"/>
        <w:rPr>
          <w:rFonts w:eastAsiaTheme="minorEastAsia"/>
          <w:spacing w:val="-4"/>
          <w:sz w:val="24"/>
          <w:szCs w:val="24"/>
        </w:rPr>
      </w:pPr>
      <w:r w:rsidRPr="00AA55B4">
        <w:rPr>
          <w:rFonts w:ascii="Times New Roman" w:hAnsi="Times New Roman"/>
          <w:b/>
          <w:i/>
          <w:color w:val="000000"/>
          <w:sz w:val="24"/>
          <w:szCs w:val="24"/>
        </w:rPr>
        <w:t>По расчётам Ревизионной комиссии (приложение № 3) за нарушение сроков оплаты согласно заключённым договорам должно быть начислено пени в размере 8,6 тыс. руб., фактически пеня не начислялась.</w:t>
      </w:r>
    </w:p>
    <w:p w:rsidR="00E46028" w:rsidRPr="00AA55B4" w:rsidRDefault="00E46028" w:rsidP="00326ACF">
      <w:pPr>
        <w:pStyle w:val="ConsPlusNormal"/>
        <w:spacing w:before="60"/>
        <w:ind w:firstLine="567"/>
        <w:jc w:val="both"/>
        <w:rPr>
          <w:rFonts w:ascii="Times New Roman" w:hAnsi="Times New Roman" w:cs="Times New Roman"/>
          <w:spacing w:val="-4"/>
          <w:sz w:val="24"/>
          <w:szCs w:val="24"/>
        </w:rPr>
      </w:pPr>
      <w:proofErr w:type="gramStart"/>
      <w:r w:rsidRPr="00AA55B4">
        <w:rPr>
          <w:rFonts w:ascii="Times New Roman" w:hAnsi="Times New Roman" w:cs="Times New Roman"/>
          <w:spacing w:val="-4"/>
          <w:sz w:val="24"/>
          <w:szCs w:val="24"/>
        </w:rPr>
        <w:t xml:space="preserve">Администрация Каргатского района при заключении договоров на возмещение затрат за эксплуатацию муниципального имущества (с ОАО «Служба заказчика ЖКУ», ГКУ НСО «Центр занятости населения НСО», Управлением ФССП по НСО, ООО «Энергия», ООО «Страховая компания «Ингосстрах-М в г. Новосибирск»», </w:t>
      </w:r>
      <w:proofErr w:type="spellStart"/>
      <w:r w:rsidRPr="00AA55B4">
        <w:rPr>
          <w:rFonts w:ascii="Times New Roman" w:hAnsi="Times New Roman" w:cs="Times New Roman"/>
          <w:spacing w:val="-4"/>
          <w:sz w:val="24"/>
          <w:szCs w:val="24"/>
        </w:rPr>
        <w:t>ФКУ</w:t>
      </w:r>
      <w:proofErr w:type="spellEnd"/>
      <w:r w:rsidRPr="00AA55B4">
        <w:rPr>
          <w:rFonts w:ascii="Times New Roman" w:hAnsi="Times New Roman" w:cs="Times New Roman"/>
          <w:spacing w:val="-4"/>
          <w:sz w:val="24"/>
          <w:szCs w:val="24"/>
        </w:rPr>
        <w:t xml:space="preserve"> «Уголовно-исполнительная инспекция ГУ ФСИН по НСО», Управлением ФМС по НСО, Управлением Судебного департамента в НСО) не предусмотрела конкретные санкции за несвоевременную оплату</w:t>
      </w:r>
      <w:proofErr w:type="gramEnd"/>
      <w:r w:rsidRPr="00AA55B4">
        <w:rPr>
          <w:rFonts w:ascii="Times New Roman" w:hAnsi="Times New Roman" w:cs="Times New Roman"/>
          <w:spacing w:val="-4"/>
          <w:sz w:val="24"/>
          <w:szCs w:val="24"/>
        </w:rPr>
        <w:t xml:space="preserve"> установленных договором платежей в соответствие статье 330 ГК РФ: </w:t>
      </w:r>
    </w:p>
    <w:p w:rsidR="00E46028" w:rsidRPr="00AA55B4" w:rsidRDefault="00E46028" w:rsidP="00A94CB8">
      <w:pPr>
        <w:pStyle w:val="ConsPlusNormal"/>
        <w:spacing w:before="40"/>
        <w:ind w:firstLine="567"/>
        <w:jc w:val="both"/>
        <w:rPr>
          <w:spacing w:val="-2"/>
        </w:rPr>
      </w:pPr>
      <w:bookmarkStart w:id="1" w:name="P3885"/>
      <w:bookmarkEnd w:id="1"/>
      <w:r w:rsidRPr="00AA55B4">
        <w:rPr>
          <w:rFonts w:ascii="Times New Roman" w:hAnsi="Times New Roman" w:cs="Times New Roman"/>
          <w:i/>
          <w:spacing w:val="-2"/>
        </w:rPr>
        <w:t xml:space="preserve">«1. </w:t>
      </w:r>
      <w:r w:rsidRPr="00AA55B4">
        <w:rPr>
          <w:rFonts w:ascii="Times New Roman" w:hAnsi="Times New Roman" w:cs="Times New Roman"/>
          <w:i/>
          <w:spacing w:val="-2"/>
          <w:u w:val="single"/>
        </w:rPr>
        <w:t xml:space="preserve">Неустойкой (штрафом, пеней) признается определенная </w:t>
      </w:r>
      <w:hyperlink r:id="rId10" w:history="1">
        <w:r w:rsidRPr="00AA55B4">
          <w:rPr>
            <w:rFonts w:ascii="Times New Roman" w:hAnsi="Times New Roman" w:cs="Times New Roman"/>
            <w:i/>
            <w:color w:val="0000FF"/>
            <w:spacing w:val="-2"/>
          </w:rPr>
          <w:t>законом</w:t>
        </w:r>
      </w:hyperlink>
      <w:r w:rsidRPr="00AA55B4">
        <w:rPr>
          <w:rFonts w:ascii="Times New Roman" w:hAnsi="Times New Roman" w:cs="Times New Roman"/>
          <w:i/>
          <w:spacing w:val="-2"/>
        </w:rPr>
        <w:t xml:space="preserve"> или </w:t>
      </w:r>
      <w:r w:rsidRPr="00AA55B4">
        <w:rPr>
          <w:rFonts w:ascii="Times New Roman" w:hAnsi="Times New Roman" w:cs="Times New Roman"/>
          <w:i/>
          <w:spacing w:val="-2"/>
          <w:u w:val="single"/>
        </w:rPr>
        <w:t>договором денежная сумма</w:t>
      </w:r>
      <w:r w:rsidRPr="00AA55B4">
        <w:rPr>
          <w:rFonts w:ascii="Times New Roman" w:hAnsi="Times New Roman" w:cs="Times New Roman"/>
          <w:i/>
          <w:spacing w:val="-2"/>
        </w:rPr>
        <w:t>,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E46028" w:rsidRPr="00AA55B4" w:rsidRDefault="00E46028" w:rsidP="00A94CB8">
      <w:pPr>
        <w:pStyle w:val="ConsPlusNormal"/>
        <w:spacing w:before="60"/>
        <w:ind w:firstLine="567"/>
        <w:jc w:val="both"/>
        <w:rPr>
          <w:rFonts w:ascii="Times New Roman" w:hAnsi="Times New Roman" w:cs="Times New Roman"/>
          <w:sz w:val="24"/>
          <w:szCs w:val="24"/>
        </w:rPr>
      </w:pPr>
      <w:r w:rsidRPr="00AA55B4">
        <w:rPr>
          <w:rFonts w:ascii="Times New Roman" w:hAnsi="Times New Roman" w:cs="Times New Roman"/>
          <w:sz w:val="24"/>
          <w:szCs w:val="24"/>
        </w:rPr>
        <w:t xml:space="preserve">Тем самым, у администрации Каргатского района отсутствуют законные основания требовать с указанных в предыдущем абзаце плательщиков оплату пени за несвоевременную оплату установленных договорами платежей в соответствие статье 331 ГК РФ: </w:t>
      </w:r>
    </w:p>
    <w:p w:rsidR="00E46028" w:rsidRPr="00AA55B4" w:rsidRDefault="00E46028" w:rsidP="00A94CB8">
      <w:pPr>
        <w:pStyle w:val="ConsPlusNormal"/>
        <w:spacing w:before="40"/>
        <w:ind w:firstLine="567"/>
        <w:jc w:val="both"/>
        <w:rPr>
          <w:rFonts w:ascii="Times New Roman" w:hAnsi="Times New Roman" w:cs="Times New Roman"/>
          <w:i/>
        </w:rPr>
      </w:pPr>
      <w:r w:rsidRPr="00AA55B4">
        <w:rPr>
          <w:rFonts w:ascii="Times New Roman" w:hAnsi="Times New Roman" w:cs="Times New Roman"/>
          <w:i/>
        </w:rPr>
        <w:t>«Соглашение о неустойке должно быть совершено в письменной форме независимо от формы основного обязательства.</w:t>
      </w:r>
    </w:p>
    <w:p w:rsidR="00E46028" w:rsidRPr="00AA55B4" w:rsidRDefault="00E46028" w:rsidP="00A94CB8">
      <w:pPr>
        <w:pStyle w:val="ConsPlusNormal"/>
        <w:spacing w:before="40"/>
        <w:ind w:firstLine="567"/>
        <w:jc w:val="both"/>
        <w:rPr>
          <w:rFonts w:ascii="Times New Roman" w:hAnsi="Times New Roman" w:cs="Times New Roman"/>
          <w:i/>
        </w:rPr>
      </w:pPr>
      <w:r w:rsidRPr="00AA55B4">
        <w:rPr>
          <w:rFonts w:ascii="Times New Roman" w:hAnsi="Times New Roman" w:cs="Times New Roman"/>
          <w:i/>
        </w:rPr>
        <w:t>Несоблюдение письменной формы влечет недействительность соглашения о неустойке».</w:t>
      </w:r>
    </w:p>
    <w:p w:rsidR="00E46028" w:rsidRPr="00AA55B4" w:rsidRDefault="00E46028" w:rsidP="00A94CB8">
      <w:pPr>
        <w:spacing w:before="60"/>
        <w:ind w:firstLine="567"/>
        <w:jc w:val="both"/>
        <w:rPr>
          <w:b/>
        </w:rPr>
      </w:pPr>
      <w:r w:rsidRPr="00AA55B4">
        <w:t>А, следовательно, бюджет муниципального района не получает денежную компенсацию в виде пени за отвлечение бюджетных средств на содержание помещений, переданных нанимателям по договорам аренды или договорам безвозмездного пользования, а также, мест общего пользования.</w:t>
      </w:r>
    </w:p>
    <w:p w:rsidR="00E46028" w:rsidRPr="009E1876" w:rsidRDefault="00E46028" w:rsidP="00E46028">
      <w:pPr>
        <w:spacing w:before="120"/>
        <w:ind w:firstLine="567"/>
        <w:jc w:val="both"/>
        <w:rPr>
          <w:color w:val="000000"/>
        </w:rPr>
      </w:pPr>
      <w:proofErr w:type="gramStart"/>
      <w:r w:rsidRPr="009E1876">
        <w:rPr>
          <w:b/>
        </w:rPr>
        <w:t>4)</w:t>
      </w:r>
      <w:r w:rsidRPr="009E1876">
        <w:t xml:space="preserve"> в связи с установленными нарушениями при исчислении сумм возмещения расходов, понесённых </w:t>
      </w:r>
      <w:r w:rsidRPr="009E1876">
        <w:rPr>
          <w:color w:val="000000"/>
        </w:rPr>
        <w:t>в связи с эксплуатацией имущества Каргатского района в 2015 году, а также имеющейся задолженностью по платежам,</w:t>
      </w:r>
      <w:r w:rsidRPr="009E1876">
        <w:t xml:space="preserve"> Ревизионной комиссией выявлено неэффективное использование средств бюджета муниципального района, выразившееся в отвлечении средств бюджета муниципального района на оплату коммунальных платежей.</w:t>
      </w:r>
      <w:r w:rsidRPr="009E1876">
        <w:rPr>
          <w:color w:val="000000"/>
        </w:rPr>
        <w:t xml:space="preserve"> </w:t>
      </w:r>
      <w:proofErr w:type="gramEnd"/>
    </w:p>
    <w:p w:rsidR="00E46028" w:rsidRPr="009E1876" w:rsidRDefault="00E46028" w:rsidP="00E46028">
      <w:pPr>
        <w:spacing w:before="60"/>
        <w:ind w:firstLine="567"/>
        <w:jc w:val="both"/>
        <w:rPr>
          <w:color w:val="000000"/>
        </w:rPr>
      </w:pPr>
      <w:r w:rsidRPr="009E1876">
        <w:rPr>
          <w:color w:val="000000"/>
        </w:rPr>
        <w:t>Информация о неэффективном использовании средств бюджета</w:t>
      </w:r>
      <w:r w:rsidRPr="009E1876">
        <w:t xml:space="preserve"> муниципального района</w:t>
      </w:r>
      <w:r w:rsidRPr="009E1876">
        <w:rPr>
          <w:color w:val="000000"/>
        </w:rPr>
        <w:t xml:space="preserve"> представлена в приложении № 4.</w:t>
      </w:r>
    </w:p>
    <w:p w:rsidR="00E46028" w:rsidRPr="009E1876" w:rsidRDefault="00E46028" w:rsidP="00A94CB8">
      <w:pPr>
        <w:spacing w:before="60"/>
        <w:ind w:firstLine="567"/>
        <w:jc w:val="both"/>
        <w:rPr>
          <w:b/>
          <w:i/>
        </w:rPr>
      </w:pPr>
      <w:r w:rsidRPr="009E1876">
        <w:rPr>
          <w:b/>
          <w:i/>
          <w:color w:val="000000"/>
        </w:rPr>
        <w:t>Общий объём неэффективного использования</w:t>
      </w:r>
      <w:r w:rsidRPr="009E1876">
        <w:rPr>
          <w:b/>
          <w:i/>
        </w:rPr>
        <w:t xml:space="preserve"> средств бюджета муниципального района по данным Ревизионной комиссии составляет 138,1 тыс. рублей.</w:t>
      </w:r>
    </w:p>
    <w:p w:rsidR="00E46028" w:rsidRPr="009E1876" w:rsidRDefault="00E46028" w:rsidP="00A94CB8">
      <w:pPr>
        <w:spacing w:before="60"/>
        <w:ind w:firstLine="567"/>
        <w:jc w:val="both"/>
        <w:rPr>
          <w:b/>
          <w:i/>
        </w:rPr>
      </w:pPr>
      <w:proofErr w:type="gramStart"/>
      <w:r w:rsidRPr="009E1876">
        <w:rPr>
          <w:i/>
        </w:rPr>
        <w:t xml:space="preserve">Ревизионная комиссия отмечает, что наличие нормативного документа, устанавливающего порядок возмещения расходов, понесённых </w:t>
      </w:r>
      <w:r w:rsidRPr="009E1876">
        <w:rPr>
          <w:i/>
          <w:color w:val="000000"/>
        </w:rPr>
        <w:t xml:space="preserve">в связи с эксплуатацией имущества Каргатского района, о котором было сказано в пункте 1, а также, использование бюджетных полномочий </w:t>
      </w:r>
      <w:r w:rsidRPr="009E1876">
        <w:rPr>
          <w:i/>
        </w:rPr>
        <w:t xml:space="preserve">главного администратора (администратора) доходов бюджета, </w:t>
      </w:r>
      <w:r w:rsidRPr="009E1876">
        <w:rPr>
          <w:i/>
          <w:color w:val="000000"/>
        </w:rPr>
        <w:t>позволили бы существенно снизить объём</w:t>
      </w:r>
      <w:r w:rsidRPr="009E1876">
        <w:rPr>
          <w:i/>
        </w:rPr>
        <w:t xml:space="preserve"> неэффективного использования средств бюджета муниципального района, выразившегося в отвлечении средств бюджета муниципального района на оплату коммунальных платежей.</w:t>
      </w:r>
      <w:proofErr w:type="gramEnd"/>
    </w:p>
    <w:p w:rsidR="00E46028" w:rsidRPr="009E1876" w:rsidRDefault="00E46028" w:rsidP="00E46028">
      <w:pPr>
        <w:spacing w:before="120"/>
        <w:ind w:firstLine="567"/>
        <w:jc w:val="both"/>
        <w:rPr>
          <w:b/>
        </w:rPr>
      </w:pPr>
      <w:r w:rsidRPr="009E1876">
        <w:rPr>
          <w:b/>
        </w:rPr>
        <w:t xml:space="preserve">Выводы: </w:t>
      </w:r>
    </w:p>
    <w:p w:rsidR="00E46028" w:rsidRPr="009E1876" w:rsidRDefault="00E46028" w:rsidP="00E46028">
      <w:pPr>
        <w:spacing w:before="40"/>
        <w:ind w:firstLine="567"/>
        <w:jc w:val="both"/>
        <w:rPr>
          <w:color w:val="000000"/>
        </w:rPr>
      </w:pPr>
      <w:r w:rsidRPr="009E1876">
        <w:rPr>
          <w:b/>
        </w:rPr>
        <w:t xml:space="preserve">1) </w:t>
      </w:r>
      <w:r w:rsidRPr="009E1876">
        <w:t xml:space="preserve">при исчислении сумм возмещения расходов, понесённых </w:t>
      </w:r>
      <w:r w:rsidRPr="009E1876">
        <w:rPr>
          <w:color w:val="000000"/>
        </w:rPr>
        <w:t>в связи с эксплуатацией имущества Каргатского района в 2015 году, имеются нарушения;</w:t>
      </w:r>
    </w:p>
    <w:p w:rsidR="00E46028" w:rsidRPr="009E1876" w:rsidRDefault="00E46028" w:rsidP="00E46028">
      <w:pPr>
        <w:spacing w:before="40"/>
        <w:ind w:firstLine="567"/>
        <w:jc w:val="both"/>
        <w:rPr>
          <w:color w:val="000000"/>
        </w:rPr>
      </w:pPr>
      <w:r w:rsidRPr="009E1876">
        <w:rPr>
          <w:b/>
        </w:rPr>
        <w:lastRenderedPageBreak/>
        <w:t xml:space="preserve">2) </w:t>
      </w:r>
      <w:r w:rsidRPr="009E1876">
        <w:t xml:space="preserve">доходы от возмещения расходов, понесённых </w:t>
      </w:r>
      <w:r w:rsidRPr="009E1876">
        <w:rPr>
          <w:color w:val="000000"/>
        </w:rPr>
        <w:t>в связи с эксплуатацией имущества Каргатского района в 2015 году, поступили не в полном объёме (96,4% от начисления);</w:t>
      </w:r>
    </w:p>
    <w:p w:rsidR="00E46028" w:rsidRPr="009E1876" w:rsidRDefault="00E46028" w:rsidP="00E46028">
      <w:pPr>
        <w:spacing w:before="40"/>
        <w:ind w:firstLine="567"/>
        <w:jc w:val="both"/>
        <w:rPr>
          <w:color w:val="000000"/>
        </w:rPr>
      </w:pPr>
      <w:r w:rsidRPr="009E1876">
        <w:rPr>
          <w:b/>
        </w:rPr>
        <w:t xml:space="preserve">3) </w:t>
      </w:r>
      <w:r w:rsidRPr="009E1876">
        <w:t xml:space="preserve">доходы от возмещения расходов, понесённых </w:t>
      </w:r>
      <w:r w:rsidRPr="009E1876">
        <w:rPr>
          <w:color w:val="000000"/>
        </w:rPr>
        <w:t>в связи с эксплуатацией имущества Каргатского района в 2015 году, поступали с нарушением сроков оплаты (51,1% от общего объёма поступлений);</w:t>
      </w:r>
    </w:p>
    <w:p w:rsidR="00E46028" w:rsidRPr="009E1876" w:rsidRDefault="00E46028" w:rsidP="00E46028">
      <w:pPr>
        <w:spacing w:before="40"/>
        <w:ind w:firstLine="567"/>
        <w:jc w:val="both"/>
        <w:rPr>
          <w:color w:val="000000"/>
        </w:rPr>
      </w:pPr>
      <w:r w:rsidRPr="009E1876">
        <w:rPr>
          <w:b/>
        </w:rPr>
        <w:t xml:space="preserve">4) </w:t>
      </w:r>
      <w:r w:rsidRPr="009E1876">
        <w:t>выявлено неэффективное использование средств бюджета муниципального района в размере 138,1 тыс. рублей.</w:t>
      </w:r>
    </w:p>
    <w:p w:rsidR="00E46028" w:rsidRPr="009E1876" w:rsidRDefault="00E46028" w:rsidP="00E46028">
      <w:pPr>
        <w:spacing w:before="120"/>
        <w:ind w:firstLine="567"/>
        <w:rPr>
          <w:b/>
        </w:rPr>
      </w:pPr>
      <w:r w:rsidRPr="009E1876">
        <w:rPr>
          <w:b/>
        </w:rPr>
        <w:t xml:space="preserve">Замечания и нарушения: </w:t>
      </w:r>
    </w:p>
    <w:p w:rsidR="00E46028" w:rsidRPr="009E1876" w:rsidRDefault="00E46028" w:rsidP="00E46028">
      <w:pPr>
        <w:spacing w:before="40"/>
        <w:ind w:firstLine="567"/>
        <w:jc w:val="both"/>
        <w:outlineLvl w:val="0"/>
      </w:pPr>
      <w:r w:rsidRPr="009E1876">
        <w:rPr>
          <w:bCs/>
        </w:rPr>
        <w:t>1) отсутствует</w:t>
      </w:r>
      <w:r w:rsidRPr="009E1876">
        <w:t xml:space="preserve"> нормативный документ, устанавливающий порядок возмещения расходов, понесённых </w:t>
      </w:r>
      <w:r w:rsidRPr="009E1876">
        <w:rPr>
          <w:color w:val="000000"/>
        </w:rPr>
        <w:t>в связи с эксплуатацией имущества Каргатского района</w:t>
      </w:r>
      <w:r w:rsidRPr="009E1876">
        <w:rPr>
          <w:bCs/>
          <w:color w:val="000000"/>
        </w:rPr>
        <w:t>;</w:t>
      </w:r>
    </w:p>
    <w:p w:rsidR="00E46028" w:rsidRPr="009E1876" w:rsidRDefault="00E46028" w:rsidP="00E46028">
      <w:pPr>
        <w:spacing w:before="40"/>
        <w:ind w:firstLine="567"/>
        <w:jc w:val="both"/>
        <w:outlineLvl w:val="0"/>
        <w:rPr>
          <w:color w:val="000000"/>
        </w:rPr>
      </w:pPr>
      <w:r w:rsidRPr="009E1876">
        <w:t xml:space="preserve">2) выявлено неправильное исчисление сумм возмещения расходов, понесённых </w:t>
      </w:r>
      <w:r w:rsidRPr="009E1876">
        <w:rPr>
          <w:color w:val="000000"/>
        </w:rPr>
        <w:t>в связи с эксплуатацией имущества Каргатского района в 2015 году (приложение № 2);</w:t>
      </w:r>
    </w:p>
    <w:p w:rsidR="00E46028" w:rsidRPr="009E1876" w:rsidRDefault="00E46028" w:rsidP="00E46028">
      <w:pPr>
        <w:spacing w:before="40"/>
        <w:ind w:firstLine="567"/>
        <w:jc w:val="both"/>
        <w:outlineLvl w:val="0"/>
        <w:rPr>
          <w:color w:val="000000"/>
        </w:rPr>
      </w:pPr>
      <w:r w:rsidRPr="009E1876">
        <w:rPr>
          <w:color w:val="000000"/>
        </w:rPr>
        <w:t>3) помещения площадью 4,8 м</w:t>
      </w:r>
      <w:proofErr w:type="gramStart"/>
      <w:r w:rsidRPr="009E1876">
        <w:rPr>
          <w:color w:val="000000"/>
          <w:vertAlign w:val="superscript"/>
        </w:rPr>
        <w:t>2</w:t>
      </w:r>
      <w:proofErr w:type="gramEnd"/>
      <w:r w:rsidRPr="009E1876">
        <w:rPr>
          <w:color w:val="000000"/>
        </w:rPr>
        <w:t xml:space="preserve"> по адресу: г. Каргат, ул. Транспортная, 14, не включены в расчёт возмещения затрат;</w:t>
      </w:r>
    </w:p>
    <w:p w:rsidR="00E46028" w:rsidRPr="009E1876" w:rsidRDefault="00E46028" w:rsidP="00E46028">
      <w:pPr>
        <w:spacing w:before="40"/>
        <w:ind w:firstLine="567"/>
        <w:jc w:val="both"/>
        <w:outlineLvl w:val="0"/>
        <w:rPr>
          <w:color w:val="000000"/>
        </w:rPr>
      </w:pPr>
      <w:r w:rsidRPr="009E1876">
        <w:rPr>
          <w:color w:val="000000"/>
        </w:rPr>
        <w:t>4) имеется задолженность плательщиков доходов, поступающих в порядке возмещения затрат (приложение № 3);</w:t>
      </w:r>
    </w:p>
    <w:p w:rsidR="00E46028" w:rsidRPr="009E1876" w:rsidRDefault="00E46028" w:rsidP="00E46028">
      <w:pPr>
        <w:spacing w:before="40"/>
        <w:ind w:firstLine="567"/>
        <w:jc w:val="both"/>
        <w:outlineLvl w:val="0"/>
        <w:rPr>
          <w:color w:val="000000"/>
        </w:rPr>
      </w:pPr>
      <w:r w:rsidRPr="009E1876">
        <w:rPr>
          <w:color w:val="000000"/>
        </w:rPr>
        <w:t>5) не начисляется пеня за нарушение сроков оплаты;</w:t>
      </w:r>
    </w:p>
    <w:p w:rsidR="00E46028" w:rsidRPr="009E1876" w:rsidRDefault="00E46028" w:rsidP="00E46028">
      <w:pPr>
        <w:spacing w:before="60"/>
        <w:ind w:firstLine="567"/>
        <w:jc w:val="both"/>
        <w:outlineLvl w:val="0"/>
      </w:pPr>
      <w:r w:rsidRPr="009E1876">
        <w:t>6) в некоторых договорах на возмещение затрат отсутствуют конкретные санкции за несвоевременную оплату установленных договором платежей или присутствуют санкции за несвоевременную оплату платежей только за теплоснабжение;</w:t>
      </w:r>
    </w:p>
    <w:p w:rsidR="00E46028" w:rsidRPr="009E1876" w:rsidRDefault="00E46028" w:rsidP="00E46028">
      <w:pPr>
        <w:pStyle w:val="ConsPlusNormal"/>
        <w:ind w:firstLine="540"/>
        <w:jc w:val="both"/>
        <w:rPr>
          <w:rFonts w:ascii="Times New Roman" w:hAnsi="Times New Roman" w:cs="Times New Roman"/>
          <w:sz w:val="24"/>
          <w:szCs w:val="24"/>
        </w:rPr>
      </w:pPr>
      <w:r w:rsidRPr="009E1876">
        <w:rPr>
          <w:rFonts w:ascii="Times New Roman" w:hAnsi="Times New Roman" w:cs="Times New Roman"/>
          <w:sz w:val="24"/>
          <w:szCs w:val="24"/>
        </w:rPr>
        <w:t>7) администрация Каргатского района</w:t>
      </w:r>
      <w:r w:rsidRPr="009E1876">
        <w:rPr>
          <w:rFonts w:ascii="Times New Roman" w:hAnsi="Times New Roman" w:cs="Times New Roman"/>
          <w:color w:val="000000"/>
          <w:sz w:val="24"/>
          <w:szCs w:val="24"/>
        </w:rPr>
        <w:t xml:space="preserve"> не в полной мере использует б</w:t>
      </w:r>
      <w:r w:rsidRPr="009E1876">
        <w:rPr>
          <w:rFonts w:ascii="Times New Roman" w:hAnsi="Times New Roman" w:cs="Times New Roman"/>
          <w:sz w:val="24"/>
          <w:szCs w:val="24"/>
        </w:rPr>
        <w:t xml:space="preserve">юджетные полномочия главного администратора (администратора) доходов бюджета согласно пункту 2 статьи 160.1 БК РФ в части </w:t>
      </w:r>
      <w:proofErr w:type="gramStart"/>
      <w:r w:rsidRPr="009E1876">
        <w:rPr>
          <w:rFonts w:ascii="Times New Roman" w:hAnsi="Times New Roman" w:cs="Times New Roman"/>
          <w:sz w:val="24"/>
          <w:szCs w:val="24"/>
        </w:rPr>
        <w:t>контроля за</w:t>
      </w:r>
      <w:proofErr w:type="gramEnd"/>
      <w:r w:rsidRPr="009E1876">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а также, в части осуществления взыскания пеней.</w:t>
      </w:r>
    </w:p>
    <w:p w:rsidR="00E46028" w:rsidRPr="009E1876" w:rsidRDefault="00E46028" w:rsidP="00E46028">
      <w:pPr>
        <w:spacing w:before="120"/>
        <w:ind w:firstLine="567"/>
        <w:rPr>
          <w:b/>
        </w:rPr>
      </w:pPr>
      <w:r w:rsidRPr="009E1876">
        <w:rPr>
          <w:b/>
        </w:rPr>
        <w:t xml:space="preserve">Рекомендовано администрации Каргатского района: </w:t>
      </w:r>
    </w:p>
    <w:p w:rsidR="00E46028" w:rsidRPr="009E1876" w:rsidRDefault="00E46028" w:rsidP="00E46028">
      <w:pPr>
        <w:pStyle w:val="a3"/>
        <w:spacing w:before="40" w:after="0"/>
        <w:ind w:firstLine="567"/>
        <w:jc w:val="both"/>
        <w:rPr>
          <w:b/>
          <w:bCs/>
        </w:rPr>
      </w:pPr>
      <w:r w:rsidRPr="009E1876">
        <w:rPr>
          <w:bCs/>
        </w:rPr>
        <w:t>1) разработать</w:t>
      </w:r>
      <w:r w:rsidRPr="009E1876">
        <w:t xml:space="preserve"> нормативный документ, устанавливающий порядок возмещения расходов, понесённых </w:t>
      </w:r>
      <w:r w:rsidRPr="009E1876">
        <w:rPr>
          <w:color w:val="000000"/>
        </w:rPr>
        <w:t>в связи с эксплуатацией имущества Каргатского района</w:t>
      </w:r>
      <w:r w:rsidRPr="009E1876">
        <w:t>;</w:t>
      </w:r>
    </w:p>
    <w:p w:rsidR="00E46028" w:rsidRPr="009E1876" w:rsidRDefault="00E46028" w:rsidP="00E46028">
      <w:pPr>
        <w:pStyle w:val="a3"/>
        <w:spacing w:before="40" w:after="0"/>
        <w:ind w:firstLine="567"/>
        <w:jc w:val="both"/>
        <w:rPr>
          <w:color w:val="000000"/>
        </w:rPr>
      </w:pPr>
      <w:r w:rsidRPr="009E1876">
        <w:rPr>
          <w:bCs/>
        </w:rPr>
        <w:t xml:space="preserve">2) подготовить дополнительные соглашения с плательщиками доходов, </w:t>
      </w:r>
      <w:r w:rsidRPr="009E1876">
        <w:rPr>
          <w:color w:val="000000"/>
        </w:rPr>
        <w:t>поступающих в порядке возмещения затрат, с целью устранения нарушений, указанных в приложении № 2, с обязательной индексацией расчётных расходов по электроснабжению с 01.07.2016;</w:t>
      </w:r>
    </w:p>
    <w:p w:rsidR="00E46028" w:rsidRPr="009E1876" w:rsidRDefault="00E46028" w:rsidP="00E46028">
      <w:pPr>
        <w:pStyle w:val="a3"/>
        <w:spacing w:before="40" w:after="0"/>
        <w:ind w:firstLine="567"/>
        <w:jc w:val="both"/>
        <w:rPr>
          <w:color w:val="000000"/>
        </w:rPr>
      </w:pPr>
      <w:r w:rsidRPr="009E1876">
        <w:rPr>
          <w:color w:val="000000"/>
        </w:rPr>
        <w:t>3) в дополнительных соглашениях предусмотреть конкретные санкции</w:t>
      </w:r>
      <w:r w:rsidRPr="009E1876">
        <w:t xml:space="preserve"> за несвоевременную оплату установленных договором всех платежей;</w:t>
      </w:r>
    </w:p>
    <w:p w:rsidR="00E46028" w:rsidRPr="009E1876" w:rsidRDefault="00E46028" w:rsidP="00E46028">
      <w:pPr>
        <w:pStyle w:val="a3"/>
        <w:spacing w:before="40" w:after="0"/>
        <w:ind w:firstLine="567"/>
        <w:jc w:val="both"/>
        <w:rPr>
          <w:color w:val="000000"/>
        </w:rPr>
      </w:pPr>
      <w:r w:rsidRPr="009E1876">
        <w:rPr>
          <w:color w:val="000000"/>
        </w:rPr>
        <w:t>4) включить в расчёт возмещения затрат неучтённые помещения площадью 4,8 м</w:t>
      </w:r>
      <w:proofErr w:type="gramStart"/>
      <w:r w:rsidRPr="009E1876">
        <w:rPr>
          <w:color w:val="000000"/>
          <w:vertAlign w:val="superscript"/>
        </w:rPr>
        <w:t>2</w:t>
      </w:r>
      <w:proofErr w:type="gramEnd"/>
      <w:r w:rsidRPr="009E1876">
        <w:rPr>
          <w:color w:val="000000"/>
        </w:rPr>
        <w:t>, расположенные по адресу: г. Каргат, ул. Транспортная, 14;</w:t>
      </w:r>
    </w:p>
    <w:p w:rsidR="00E46028" w:rsidRPr="009E1876" w:rsidRDefault="00E46028" w:rsidP="00E46028">
      <w:pPr>
        <w:pStyle w:val="a3"/>
        <w:spacing w:before="40" w:after="0"/>
        <w:ind w:firstLine="567"/>
        <w:jc w:val="both"/>
      </w:pPr>
      <w:r w:rsidRPr="009E1876">
        <w:rPr>
          <w:color w:val="000000"/>
        </w:rPr>
        <w:t xml:space="preserve">5) произвести расчёт пени за </w:t>
      </w:r>
      <w:r w:rsidRPr="009E1876">
        <w:t>несвоевременную оплату установленных договорами платежей и предъявить всем плательщикам, нарушившим сроки оплаты;</w:t>
      </w:r>
    </w:p>
    <w:p w:rsidR="00E46028" w:rsidRPr="009E1876" w:rsidRDefault="00E46028" w:rsidP="00E46028">
      <w:pPr>
        <w:pStyle w:val="a3"/>
        <w:spacing w:before="40" w:after="0"/>
        <w:ind w:firstLine="567"/>
        <w:jc w:val="both"/>
      </w:pPr>
      <w:r w:rsidRPr="009E1876">
        <w:t>6) принять меры по погашению задолженности</w:t>
      </w:r>
      <w:r w:rsidRPr="009E1876">
        <w:rPr>
          <w:color w:val="000000"/>
        </w:rPr>
        <w:t xml:space="preserve"> плательщиками доходов, поступающих в порядке возмещения затрат;</w:t>
      </w:r>
    </w:p>
    <w:p w:rsidR="00E46028" w:rsidRPr="009E1876" w:rsidRDefault="00E46028" w:rsidP="00E46028">
      <w:pPr>
        <w:spacing w:before="40"/>
        <w:ind w:firstLine="567"/>
        <w:jc w:val="both"/>
        <w:outlineLvl w:val="0"/>
      </w:pPr>
      <w:r w:rsidRPr="009E1876">
        <w:t xml:space="preserve">7) максимально </w:t>
      </w:r>
      <w:r w:rsidRPr="009E1876">
        <w:rPr>
          <w:color w:val="000000"/>
        </w:rPr>
        <w:t>использовать б</w:t>
      </w:r>
      <w:r w:rsidRPr="009E1876">
        <w:t>юджетные полномочия главного администратора (администратора) доходов бюджета согла</w:t>
      </w:r>
      <w:r w:rsidR="00326ACF">
        <w:t>сно пункту 2 статьи 160.1 БК РФ.</w:t>
      </w:r>
    </w:p>
    <w:p w:rsidR="003A6BD5" w:rsidRPr="009E1876" w:rsidRDefault="003A6BD5" w:rsidP="003A6BD5">
      <w:pPr>
        <w:pStyle w:val="a3"/>
        <w:spacing w:before="60" w:after="0"/>
        <w:ind w:firstLine="567"/>
        <w:jc w:val="both"/>
        <w:rPr>
          <w:b/>
          <w:bCs/>
        </w:rPr>
      </w:pPr>
    </w:p>
    <w:p w:rsidR="00441072" w:rsidRPr="00D209A1" w:rsidRDefault="00441072" w:rsidP="00AF4A52">
      <w:pPr>
        <w:pStyle w:val="ConsNormal"/>
        <w:widowControl/>
        <w:tabs>
          <w:tab w:val="left" w:pos="1800"/>
        </w:tabs>
        <w:ind w:firstLine="0"/>
        <w:jc w:val="both"/>
        <w:rPr>
          <w:rFonts w:ascii="Times New Roman" w:hAnsi="Times New Roman"/>
          <w:sz w:val="24"/>
          <w:szCs w:val="24"/>
        </w:rPr>
      </w:pPr>
    </w:p>
    <w:p w:rsidR="008F097D" w:rsidRDefault="008F097D" w:rsidP="00200233"/>
    <w:p w:rsidR="008F097D" w:rsidRDefault="008F097D" w:rsidP="00200233"/>
    <w:p w:rsidR="00200233" w:rsidRPr="00D209A1" w:rsidRDefault="00200233" w:rsidP="00200233">
      <w:r w:rsidRPr="00D209A1">
        <w:t>Председатель Ревизионной комиссии</w:t>
      </w:r>
      <w:r w:rsidRPr="00D209A1">
        <w:tab/>
      </w:r>
      <w:r w:rsidRPr="00D209A1">
        <w:tab/>
      </w:r>
      <w:r w:rsidRPr="00D209A1">
        <w:tab/>
      </w:r>
      <w:r w:rsidRPr="00D209A1">
        <w:tab/>
        <w:t>Т.Г. Белоусова</w:t>
      </w:r>
    </w:p>
    <w:p w:rsidR="00742E90" w:rsidRPr="00D209A1" w:rsidRDefault="00742E90" w:rsidP="00200233"/>
    <w:p w:rsidR="00197E5B" w:rsidRDefault="00197E5B" w:rsidP="00197E5B"/>
    <w:p w:rsidR="008F097D" w:rsidRDefault="008F097D" w:rsidP="00197E5B"/>
    <w:p w:rsidR="003264DB" w:rsidRPr="00D209A1" w:rsidRDefault="00200233" w:rsidP="00197E5B">
      <w:r w:rsidRPr="00D209A1">
        <w:t>Инспектор Ревизионной комиссии</w:t>
      </w:r>
      <w:r w:rsidRPr="00D209A1">
        <w:tab/>
      </w:r>
      <w:r w:rsidRPr="00D209A1">
        <w:tab/>
      </w:r>
      <w:r w:rsidRPr="00D209A1">
        <w:tab/>
      </w:r>
      <w:r w:rsidRPr="00D209A1">
        <w:tab/>
      </w:r>
      <w:r w:rsidRPr="00D209A1">
        <w:tab/>
        <w:t>А.В. Довгучиц</w:t>
      </w:r>
    </w:p>
    <w:sectPr w:rsidR="003264DB" w:rsidRPr="00D209A1" w:rsidSect="00B758F8">
      <w:footerReference w:type="default" r:id="rId11"/>
      <w:pgSz w:w="11906" w:h="16838"/>
      <w:pgMar w:top="851" w:right="851" w:bottom="851"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D4" w:rsidRDefault="00DD40D4">
      <w:r>
        <w:separator/>
      </w:r>
    </w:p>
  </w:endnote>
  <w:endnote w:type="continuationSeparator" w:id="0">
    <w:p w:rsidR="00DD40D4" w:rsidRDefault="00DD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686352"/>
      <w:docPartObj>
        <w:docPartGallery w:val="Page Numbers (Bottom of Page)"/>
        <w:docPartUnique/>
      </w:docPartObj>
    </w:sdtPr>
    <w:sdtEndPr>
      <w:rPr>
        <w:sz w:val="16"/>
        <w:szCs w:val="16"/>
      </w:rPr>
    </w:sdtEndPr>
    <w:sdtContent>
      <w:p w:rsidR="00B0477E" w:rsidRPr="00B0477E" w:rsidRDefault="00B0477E">
        <w:pPr>
          <w:pStyle w:val="a5"/>
          <w:jc w:val="right"/>
          <w:rPr>
            <w:sz w:val="16"/>
            <w:szCs w:val="16"/>
          </w:rPr>
        </w:pPr>
        <w:r w:rsidRPr="00B0477E">
          <w:rPr>
            <w:sz w:val="16"/>
            <w:szCs w:val="16"/>
          </w:rPr>
          <w:fldChar w:fldCharType="begin"/>
        </w:r>
        <w:r w:rsidRPr="00B0477E">
          <w:rPr>
            <w:sz w:val="16"/>
            <w:szCs w:val="16"/>
          </w:rPr>
          <w:instrText>PAGE   \* MERGEFORMAT</w:instrText>
        </w:r>
        <w:r w:rsidRPr="00B0477E">
          <w:rPr>
            <w:sz w:val="16"/>
            <w:szCs w:val="16"/>
          </w:rPr>
          <w:fldChar w:fldCharType="separate"/>
        </w:r>
        <w:r w:rsidR="004E1D49">
          <w:rPr>
            <w:noProof/>
            <w:sz w:val="16"/>
            <w:szCs w:val="16"/>
          </w:rPr>
          <w:t>4</w:t>
        </w:r>
        <w:r w:rsidRPr="00B0477E">
          <w:rPr>
            <w:sz w:val="16"/>
            <w:szCs w:val="16"/>
          </w:rPr>
          <w:fldChar w:fldCharType="end"/>
        </w:r>
      </w:p>
    </w:sdtContent>
  </w:sdt>
  <w:p w:rsidR="00B0477E" w:rsidRDefault="00B047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D4" w:rsidRDefault="00DD40D4">
      <w:r>
        <w:separator/>
      </w:r>
    </w:p>
  </w:footnote>
  <w:footnote w:type="continuationSeparator" w:id="0">
    <w:p w:rsidR="00DD40D4" w:rsidRDefault="00DD4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6AD1"/>
    <w:multiLevelType w:val="hybridMultilevel"/>
    <w:tmpl w:val="9EA6B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C83A57"/>
    <w:multiLevelType w:val="hybridMultilevel"/>
    <w:tmpl w:val="1820CF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EE0BAF"/>
    <w:multiLevelType w:val="hybridMultilevel"/>
    <w:tmpl w:val="8B582EEC"/>
    <w:lvl w:ilvl="0" w:tplc="392A6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A14CCE"/>
    <w:multiLevelType w:val="hybridMultilevel"/>
    <w:tmpl w:val="646CF244"/>
    <w:lvl w:ilvl="0" w:tplc="04190007">
      <w:start w:val="1"/>
      <w:numFmt w:val="bullet"/>
      <w:lvlText w:val=""/>
      <w:lvlJc w:val="left"/>
      <w:pPr>
        <w:tabs>
          <w:tab w:val="num" w:pos="1260"/>
        </w:tabs>
        <w:ind w:left="1260" w:hanging="360"/>
      </w:pPr>
      <w:rPr>
        <w:rFonts w:ascii="Wingdings" w:hAnsi="Wingdings" w:hint="default"/>
        <w:sz w:val="16"/>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1247EFA"/>
    <w:multiLevelType w:val="hybridMultilevel"/>
    <w:tmpl w:val="8ACAD49E"/>
    <w:lvl w:ilvl="0" w:tplc="C87CD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B44691"/>
    <w:multiLevelType w:val="hybridMultilevel"/>
    <w:tmpl w:val="7FEE2CE4"/>
    <w:lvl w:ilvl="0" w:tplc="67AED86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AF1BDA"/>
    <w:multiLevelType w:val="hybridMultilevel"/>
    <w:tmpl w:val="6424153E"/>
    <w:lvl w:ilvl="0" w:tplc="7A58F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300280"/>
    <w:multiLevelType w:val="hybridMultilevel"/>
    <w:tmpl w:val="479C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BA576E"/>
    <w:multiLevelType w:val="hybridMultilevel"/>
    <w:tmpl w:val="2960CCB4"/>
    <w:lvl w:ilvl="0" w:tplc="1598D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85477B"/>
    <w:multiLevelType w:val="hybridMultilevel"/>
    <w:tmpl w:val="072C9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279426B"/>
    <w:multiLevelType w:val="hybridMultilevel"/>
    <w:tmpl w:val="0354168A"/>
    <w:lvl w:ilvl="0" w:tplc="EEF26FB2">
      <w:start w:val="1"/>
      <w:numFmt w:val="decimal"/>
      <w:lvlText w:val="%1."/>
      <w:lvlJc w:val="left"/>
      <w:pPr>
        <w:tabs>
          <w:tab w:val="num" w:pos="1140"/>
        </w:tabs>
        <w:ind w:left="1140" w:hanging="1140"/>
      </w:pPr>
      <w:rPr>
        <w:rFonts w:hint="default"/>
        <w:b/>
        <w:i w:val="0"/>
      </w:rPr>
    </w:lvl>
    <w:lvl w:ilvl="1" w:tplc="92AA1B90">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9CB04CE"/>
    <w:multiLevelType w:val="hybridMultilevel"/>
    <w:tmpl w:val="90964C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3771C9"/>
    <w:multiLevelType w:val="hybridMultilevel"/>
    <w:tmpl w:val="312CE4EE"/>
    <w:lvl w:ilvl="0" w:tplc="2AEA9D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5F530E3"/>
    <w:multiLevelType w:val="hybridMultilevel"/>
    <w:tmpl w:val="7B62EF6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nsid w:val="689C788E"/>
    <w:multiLevelType w:val="hybridMultilevel"/>
    <w:tmpl w:val="D354DDAA"/>
    <w:lvl w:ilvl="0" w:tplc="45ECC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C42955"/>
    <w:multiLevelType w:val="singleLevel"/>
    <w:tmpl w:val="04190011"/>
    <w:lvl w:ilvl="0">
      <w:start w:val="1"/>
      <w:numFmt w:val="decimal"/>
      <w:lvlText w:val="%1)"/>
      <w:lvlJc w:val="left"/>
      <w:pPr>
        <w:tabs>
          <w:tab w:val="num" w:pos="360"/>
        </w:tabs>
        <w:ind w:left="360" w:hanging="360"/>
      </w:pPr>
    </w:lvl>
  </w:abstractNum>
  <w:abstractNum w:abstractNumId="16">
    <w:nsid w:val="77735B4F"/>
    <w:multiLevelType w:val="hybridMultilevel"/>
    <w:tmpl w:val="444C63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A50158E"/>
    <w:multiLevelType w:val="hybridMultilevel"/>
    <w:tmpl w:val="DEA03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5"/>
  </w:num>
  <w:num w:numId="5">
    <w:abstractNumId w:val="12"/>
  </w:num>
  <w:num w:numId="6">
    <w:abstractNumId w:val="8"/>
  </w:num>
  <w:num w:numId="7">
    <w:abstractNumId w:val="6"/>
  </w:num>
  <w:num w:numId="8">
    <w:abstractNumId w:val="2"/>
  </w:num>
  <w:num w:numId="9">
    <w:abstractNumId w:val="17"/>
  </w:num>
  <w:num w:numId="10">
    <w:abstractNumId w:val="4"/>
  </w:num>
  <w:num w:numId="11">
    <w:abstractNumId w:val="16"/>
  </w:num>
  <w:num w:numId="12">
    <w:abstractNumId w:val="11"/>
  </w:num>
  <w:num w:numId="13">
    <w:abstractNumId w:val="13"/>
  </w:num>
  <w:num w:numId="14">
    <w:abstractNumId w:val="9"/>
  </w:num>
  <w:num w:numId="15">
    <w:abstractNumId w:val="14"/>
  </w:num>
  <w:num w:numId="16">
    <w:abstractNumId w:val="1"/>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84"/>
    <w:rsid w:val="000002B6"/>
    <w:rsid w:val="00000864"/>
    <w:rsid w:val="00000878"/>
    <w:rsid w:val="0000339C"/>
    <w:rsid w:val="00003D83"/>
    <w:rsid w:val="00003F59"/>
    <w:rsid w:val="0001458B"/>
    <w:rsid w:val="000242D7"/>
    <w:rsid w:val="000335D9"/>
    <w:rsid w:val="00033FF2"/>
    <w:rsid w:val="00036048"/>
    <w:rsid w:val="00036249"/>
    <w:rsid w:val="00036861"/>
    <w:rsid w:val="00037569"/>
    <w:rsid w:val="00037795"/>
    <w:rsid w:val="00040CF0"/>
    <w:rsid w:val="000433A9"/>
    <w:rsid w:val="000452C6"/>
    <w:rsid w:val="0004764C"/>
    <w:rsid w:val="00050FD0"/>
    <w:rsid w:val="00054AB9"/>
    <w:rsid w:val="00055152"/>
    <w:rsid w:val="000554C6"/>
    <w:rsid w:val="00062CFA"/>
    <w:rsid w:val="000665EB"/>
    <w:rsid w:val="00071568"/>
    <w:rsid w:val="000803FC"/>
    <w:rsid w:val="000809CE"/>
    <w:rsid w:val="000964C8"/>
    <w:rsid w:val="000A0B20"/>
    <w:rsid w:val="000A315C"/>
    <w:rsid w:val="000A33C2"/>
    <w:rsid w:val="000A3E41"/>
    <w:rsid w:val="000A7827"/>
    <w:rsid w:val="000B029D"/>
    <w:rsid w:val="000B0BFF"/>
    <w:rsid w:val="000B336C"/>
    <w:rsid w:val="000B33CB"/>
    <w:rsid w:val="000B3E4B"/>
    <w:rsid w:val="000B578C"/>
    <w:rsid w:val="000C2226"/>
    <w:rsid w:val="000C2D75"/>
    <w:rsid w:val="000C5E55"/>
    <w:rsid w:val="000D19A5"/>
    <w:rsid w:val="000E3424"/>
    <w:rsid w:val="000F2794"/>
    <w:rsid w:val="000F2E6E"/>
    <w:rsid w:val="000F3961"/>
    <w:rsid w:val="001001D8"/>
    <w:rsid w:val="00101608"/>
    <w:rsid w:val="001041FA"/>
    <w:rsid w:val="001119EE"/>
    <w:rsid w:val="0011516B"/>
    <w:rsid w:val="00134935"/>
    <w:rsid w:val="00136025"/>
    <w:rsid w:val="00136AD4"/>
    <w:rsid w:val="001425F2"/>
    <w:rsid w:val="00144D5B"/>
    <w:rsid w:val="001521A6"/>
    <w:rsid w:val="00153E21"/>
    <w:rsid w:val="001665D2"/>
    <w:rsid w:val="00190B67"/>
    <w:rsid w:val="00193924"/>
    <w:rsid w:val="00197E5B"/>
    <w:rsid w:val="00197E6A"/>
    <w:rsid w:val="001A3064"/>
    <w:rsid w:val="001A65BE"/>
    <w:rsid w:val="001A7FD5"/>
    <w:rsid w:val="001B6560"/>
    <w:rsid w:val="001D34DD"/>
    <w:rsid w:val="001E0CE9"/>
    <w:rsid w:val="001E369B"/>
    <w:rsid w:val="001E6372"/>
    <w:rsid w:val="001F0AD0"/>
    <w:rsid w:val="001F301F"/>
    <w:rsid w:val="001F3F44"/>
    <w:rsid w:val="001F5515"/>
    <w:rsid w:val="001F5A7A"/>
    <w:rsid w:val="00200233"/>
    <w:rsid w:val="00201185"/>
    <w:rsid w:val="0020193D"/>
    <w:rsid w:val="00202F6E"/>
    <w:rsid w:val="002042BF"/>
    <w:rsid w:val="002151CF"/>
    <w:rsid w:val="00215982"/>
    <w:rsid w:val="002231A6"/>
    <w:rsid w:val="002257F0"/>
    <w:rsid w:val="0023197B"/>
    <w:rsid w:val="002360ED"/>
    <w:rsid w:val="00237303"/>
    <w:rsid w:val="0024161A"/>
    <w:rsid w:val="0024481C"/>
    <w:rsid w:val="00246A54"/>
    <w:rsid w:val="002473B7"/>
    <w:rsid w:val="00251385"/>
    <w:rsid w:val="0025443E"/>
    <w:rsid w:val="0025448C"/>
    <w:rsid w:val="002608D4"/>
    <w:rsid w:val="00260EF1"/>
    <w:rsid w:val="00273797"/>
    <w:rsid w:val="002739B9"/>
    <w:rsid w:val="0027723A"/>
    <w:rsid w:val="002801E3"/>
    <w:rsid w:val="00280FF4"/>
    <w:rsid w:val="00282F90"/>
    <w:rsid w:val="00287F48"/>
    <w:rsid w:val="00291D9A"/>
    <w:rsid w:val="002953A0"/>
    <w:rsid w:val="002961BB"/>
    <w:rsid w:val="002A792A"/>
    <w:rsid w:val="002B5943"/>
    <w:rsid w:val="002C1867"/>
    <w:rsid w:val="002C1D3B"/>
    <w:rsid w:val="002C2C67"/>
    <w:rsid w:val="002C5854"/>
    <w:rsid w:val="002D0EC7"/>
    <w:rsid w:val="002E0933"/>
    <w:rsid w:val="002E1576"/>
    <w:rsid w:val="002E25EA"/>
    <w:rsid w:val="002E59F5"/>
    <w:rsid w:val="002E744D"/>
    <w:rsid w:val="002F02AE"/>
    <w:rsid w:val="002F13EB"/>
    <w:rsid w:val="002F21B0"/>
    <w:rsid w:val="00302F33"/>
    <w:rsid w:val="00305A87"/>
    <w:rsid w:val="00307F62"/>
    <w:rsid w:val="00314AE9"/>
    <w:rsid w:val="0031553F"/>
    <w:rsid w:val="00316CDD"/>
    <w:rsid w:val="003264DB"/>
    <w:rsid w:val="00326ACF"/>
    <w:rsid w:val="00331F80"/>
    <w:rsid w:val="00334646"/>
    <w:rsid w:val="00336B91"/>
    <w:rsid w:val="0034161E"/>
    <w:rsid w:val="00344F75"/>
    <w:rsid w:val="003506D5"/>
    <w:rsid w:val="00354C99"/>
    <w:rsid w:val="0036263E"/>
    <w:rsid w:val="00370D1E"/>
    <w:rsid w:val="00371F68"/>
    <w:rsid w:val="00372359"/>
    <w:rsid w:val="00373C5A"/>
    <w:rsid w:val="003816B6"/>
    <w:rsid w:val="00381737"/>
    <w:rsid w:val="003828F4"/>
    <w:rsid w:val="00383588"/>
    <w:rsid w:val="00383677"/>
    <w:rsid w:val="00384215"/>
    <w:rsid w:val="00390CF8"/>
    <w:rsid w:val="003915DC"/>
    <w:rsid w:val="00392F8F"/>
    <w:rsid w:val="003A0C16"/>
    <w:rsid w:val="003A33C1"/>
    <w:rsid w:val="003A4184"/>
    <w:rsid w:val="003A5EC1"/>
    <w:rsid w:val="003A5F13"/>
    <w:rsid w:val="003A6BD5"/>
    <w:rsid w:val="003B3433"/>
    <w:rsid w:val="003B5228"/>
    <w:rsid w:val="003C06A0"/>
    <w:rsid w:val="003C1CFD"/>
    <w:rsid w:val="003C4ECD"/>
    <w:rsid w:val="003C65D7"/>
    <w:rsid w:val="003C6D62"/>
    <w:rsid w:val="003D2CBC"/>
    <w:rsid w:val="003E4E25"/>
    <w:rsid w:val="003E7D38"/>
    <w:rsid w:val="003F133C"/>
    <w:rsid w:val="003F1935"/>
    <w:rsid w:val="003F3FE6"/>
    <w:rsid w:val="003F4958"/>
    <w:rsid w:val="003F663C"/>
    <w:rsid w:val="004076DD"/>
    <w:rsid w:val="0040783E"/>
    <w:rsid w:val="00410041"/>
    <w:rsid w:val="00414AD0"/>
    <w:rsid w:val="00416DF7"/>
    <w:rsid w:val="00424002"/>
    <w:rsid w:val="004275D5"/>
    <w:rsid w:val="00427B39"/>
    <w:rsid w:val="004347C9"/>
    <w:rsid w:val="0043497B"/>
    <w:rsid w:val="00441072"/>
    <w:rsid w:val="0044213F"/>
    <w:rsid w:val="00442586"/>
    <w:rsid w:val="00444B99"/>
    <w:rsid w:val="004453B9"/>
    <w:rsid w:val="00447E24"/>
    <w:rsid w:val="0045169B"/>
    <w:rsid w:val="0045680B"/>
    <w:rsid w:val="00457C7C"/>
    <w:rsid w:val="00460EC4"/>
    <w:rsid w:val="00462DBE"/>
    <w:rsid w:val="00464F90"/>
    <w:rsid w:val="00480E0C"/>
    <w:rsid w:val="00494824"/>
    <w:rsid w:val="004957E4"/>
    <w:rsid w:val="004A051A"/>
    <w:rsid w:val="004A4878"/>
    <w:rsid w:val="004B5CEF"/>
    <w:rsid w:val="004C2084"/>
    <w:rsid w:val="004C27A0"/>
    <w:rsid w:val="004C5CD5"/>
    <w:rsid w:val="004C6D97"/>
    <w:rsid w:val="004C728E"/>
    <w:rsid w:val="004D1495"/>
    <w:rsid w:val="004E0D7B"/>
    <w:rsid w:val="004E0E0F"/>
    <w:rsid w:val="004E1D49"/>
    <w:rsid w:val="004E2DEB"/>
    <w:rsid w:val="004E448C"/>
    <w:rsid w:val="004E5A54"/>
    <w:rsid w:val="004F72C9"/>
    <w:rsid w:val="00500D1E"/>
    <w:rsid w:val="00503C25"/>
    <w:rsid w:val="00506D3F"/>
    <w:rsid w:val="00506E7D"/>
    <w:rsid w:val="00507D73"/>
    <w:rsid w:val="005209DE"/>
    <w:rsid w:val="00520B2F"/>
    <w:rsid w:val="00520CB4"/>
    <w:rsid w:val="00523E96"/>
    <w:rsid w:val="00524155"/>
    <w:rsid w:val="00531AC2"/>
    <w:rsid w:val="00534DC7"/>
    <w:rsid w:val="005409B4"/>
    <w:rsid w:val="00540B26"/>
    <w:rsid w:val="0055095D"/>
    <w:rsid w:val="00550C50"/>
    <w:rsid w:val="00553891"/>
    <w:rsid w:val="00554195"/>
    <w:rsid w:val="00555AC3"/>
    <w:rsid w:val="00556A02"/>
    <w:rsid w:val="00563B32"/>
    <w:rsid w:val="005670D0"/>
    <w:rsid w:val="0057095E"/>
    <w:rsid w:val="005753F1"/>
    <w:rsid w:val="0058023E"/>
    <w:rsid w:val="00582FA0"/>
    <w:rsid w:val="00585A83"/>
    <w:rsid w:val="005908BA"/>
    <w:rsid w:val="00594D69"/>
    <w:rsid w:val="005952A5"/>
    <w:rsid w:val="00597F9E"/>
    <w:rsid w:val="005B24F3"/>
    <w:rsid w:val="005B5074"/>
    <w:rsid w:val="005D475D"/>
    <w:rsid w:val="005D56A8"/>
    <w:rsid w:val="005D6AFA"/>
    <w:rsid w:val="005E424E"/>
    <w:rsid w:val="005F3E51"/>
    <w:rsid w:val="005F56EC"/>
    <w:rsid w:val="005F6D9F"/>
    <w:rsid w:val="00610DC2"/>
    <w:rsid w:val="00613EA9"/>
    <w:rsid w:val="006204BC"/>
    <w:rsid w:val="006214AE"/>
    <w:rsid w:val="00630EA6"/>
    <w:rsid w:val="0063596A"/>
    <w:rsid w:val="00635D06"/>
    <w:rsid w:val="006407AF"/>
    <w:rsid w:val="0064305D"/>
    <w:rsid w:val="00646885"/>
    <w:rsid w:val="00660AB4"/>
    <w:rsid w:val="0066618A"/>
    <w:rsid w:val="006663DE"/>
    <w:rsid w:val="00666BF8"/>
    <w:rsid w:val="006732FF"/>
    <w:rsid w:val="006879A9"/>
    <w:rsid w:val="00692862"/>
    <w:rsid w:val="006958C8"/>
    <w:rsid w:val="006A5139"/>
    <w:rsid w:val="006B06CA"/>
    <w:rsid w:val="006B14AD"/>
    <w:rsid w:val="006B5F02"/>
    <w:rsid w:val="006C0B34"/>
    <w:rsid w:val="006C38DC"/>
    <w:rsid w:val="006D2DED"/>
    <w:rsid w:val="006D74E7"/>
    <w:rsid w:val="006D75AB"/>
    <w:rsid w:val="006E702F"/>
    <w:rsid w:val="00706C68"/>
    <w:rsid w:val="007175B6"/>
    <w:rsid w:val="00720E3B"/>
    <w:rsid w:val="00722685"/>
    <w:rsid w:val="00726E8E"/>
    <w:rsid w:val="007326B3"/>
    <w:rsid w:val="007332DD"/>
    <w:rsid w:val="00733A85"/>
    <w:rsid w:val="00735255"/>
    <w:rsid w:val="00735BB5"/>
    <w:rsid w:val="00742E90"/>
    <w:rsid w:val="00743480"/>
    <w:rsid w:val="00744BD8"/>
    <w:rsid w:val="007509A3"/>
    <w:rsid w:val="0075115A"/>
    <w:rsid w:val="007519A8"/>
    <w:rsid w:val="007637F3"/>
    <w:rsid w:val="00767C0E"/>
    <w:rsid w:val="007744E4"/>
    <w:rsid w:val="00774EAF"/>
    <w:rsid w:val="00783679"/>
    <w:rsid w:val="00784E27"/>
    <w:rsid w:val="0079307C"/>
    <w:rsid w:val="00796B7D"/>
    <w:rsid w:val="0079757A"/>
    <w:rsid w:val="007A01C5"/>
    <w:rsid w:val="007A37E7"/>
    <w:rsid w:val="007A49DA"/>
    <w:rsid w:val="007B0175"/>
    <w:rsid w:val="007B19A0"/>
    <w:rsid w:val="007C1540"/>
    <w:rsid w:val="007C5EAA"/>
    <w:rsid w:val="007D048C"/>
    <w:rsid w:val="007D0497"/>
    <w:rsid w:val="007D1CEA"/>
    <w:rsid w:val="007D6C6E"/>
    <w:rsid w:val="007E1D85"/>
    <w:rsid w:val="007E3318"/>
    <w:rsid w:val="007E5C7C"/>
    <w:rsid w:val="007E60A9"/>
    <w:rsid w:val="007F1915"/>
    <w:rsid w:val="007F5507"/>
    <w:rsid w:val="00800CF9"/>
    <w:rsid w:val="00803C0B"/>
    <w:rsid w:val="0080409C"/>
    <w:rsid w:val="00807DE2"/>
    <w:rsid w:val="00807EB4"/>
    <w:rsid w:val="008109A5"/>
    <w:rsid w:val="008161C4"/>
    <w:rsid w:val="008167AF"/>
    <w:rsid w:val="00817370"/>
    <w:rsid w:val="00821AF3"/>
    <w:rsid w:val="00821B33"/>
    <w:rsid w:val="00823317"/>
    <w:rsid w:val="00823AEA"/>
    <w:rsid w:val="00826C90"/>
    <w:rsid w:val="00827FCD"/>
    <w:rsid w:val="00835EFE"/>
    <w:rsid w:val="008377DD"/>
    <w:rsid w:val="00843CCC"/>
    <w:rsid w:val="00847B68"/>
    <w:rsid w:val="00857D98"/>
    <w:rsid w:val="00857E93"/>
    <w:rsid w:val="00875E5C"/>
    <w:rsid w:val="00881B9E"/>
    <w:rsid w:val="008908BF"/>
    <w:rsid w:val="00896338"/>
    <w:rsid w:val="008A24C5"/>
    <w:rsid w:val="008A7121"/>
    <w:rsid w:val="008B1B4D"/>
    <w:rsid w:val="008B2079"/>
    <w:rsid w:val="008B485E"/>
    <w:rsid w:val="008B6909"/>
    <w:rsid w:val="008B7641"/>
    <w:rsid w:val="008C57DA"/>
    <w:rsid w:val="008C5929"/>
    <w:rsid w:val="008C7418"/>
    <w:rsid w:val="008D2C51"/>
    <w:rsid w:val="008E1CBB"/>
    <w:rsid w:val="008F097D"/>
    <w:rsid w:val="008F1981"/>
    <w:rsid w:val="008F1EFB"/>
    <w:rsid w:val="008F2B34"/>
    <w:rsid w:val="008F432F"/>
    <w:rsid w:val="008F4976"/>
    <w:rsid w:val="008F6793"/>
    <w:rsid w:val="008F7E78"/>
    <w:rsid w:val="0092223F"/>
    <w:rsid w:val="009268ED"/>
    <w:rsid w:val="0093269E"/>
    <w:rsid w:val="0093293C"/>
    <w:rsid w:val="00933265"/>
    <w:rsid w:val="009338EF"/>
    <w:rsid w:val="00934932"/>
    <w:rsid w:val="009351D9"/>
    <w:rsid w:val="00946F7E"/>
    <w:rsid w:val="00953338"/>
    <w:rsid w:val="00954110"/>
    <w:rsid w:val="009550DD"/>
    <w:rsid w:val="00964026"/>
    <w:rsid w:val="00972B33"/>
    <w:rsid w:val="00973A23"/>
    <w:rsid w:val="00973CA0"/>
    <w:rsid w:val="00973CD8"/>
    <w:rsid w:val="00975AC2"/>
    <w:rsid w:val="00980E3D"/>
    <w:rsid w:val="009819E0"/>
    <w:rsid w:val="00981B19"/>
    <w:rsid w:val="009824B4"/>
    <w:rsid w:val="00983C41"/>
    <w:rsid w:val="00983EE1"/>
    <w:rsid w:val="00990CC8"/>
    <w:rsid w:val="009A0135"/>
    <w:rsid w:val="009A19E6"/>
    <w:rsid w:val="009A3DA5"/>
    <w:rsid w:val="009A3E8F"/>
    <w:rsid w:val="009B284D"/>
    <w:rsid w:val="009B55F7"/>
    <w:rsid w:val="009B5ABF"/>
    <w:rsid w:val="009C03C2"/>
    <w:rsid w:val="009D28F6"/>
    <w:rsid w:val="009D4BC6"/>
    <w:rsid w:val="009E115D"/>
    <w:rsid w:val="009E1876"/>
    <w:rsid w:val="009E2C01"/>
    <w:rsid w:val="009E2D91"/>
    <w:rsid w:val="009E57A9"/>
    <w:rsid w:val="009E7C29"/>
    <w:rsid w:val="009F7C32"/>
    <w:rsid w:val="00A01666"/>
    <w:rsid w:val="00A021E9"/>
    <w:rsid w:val="00A13E43"/>
    <w:rsid w:val="00A14711"/>
    <w:rsid w:val="00A16FA4"/>
    <w:rsid w:val="00A208C2"/>
    <w:rsid w:val="00A26BA3"/>
    <w:rsid w:val="00A275EF"/>
    <w:rsid w:val="00A31C65"/>
    <w:rsid w:val="00A35363"/>
    <w:rsid w:val="00A45210"/>
    <w:rsid w:val="00A4531D"/>
    <w:rsid w:val="00A50ECA"/>
    <w:rsid w:val="00A54C89"/>
    <w:rsid w:val="00A61659"/>
    <w:rsid w:val="00A7269C"/>
    <w:rsid w:val="00A72AC1"/>
    <w:rsid w:val="00A733EA"/>
    <w:rsid w:val="00A8117F"/>
    <w:rsid w:val="00A85401"/>
    <w:rsid w:val="00A86B2A"/>
    <w:rsid w:val="00A93AA3"/>
    <w:rsid w:val="00A94CB8"/>
    <w:rsid w:val="00A97DE4"/>
    <w:rsid w:val="00AA1431"/>
    <w:rsid w:val="00AA37FE"/>
    <w:rsid w:val="00AA55B4"/>
    <w:rsid w:val="00AB208A"/>
    <w:rsid w:val="00AB3AE3"/>
    <w:rsid w:val="00AC36C3"/>
    <w:rsid w:val="00AC7622"/>
    <w:rsid w:val="00AC7757"/>
    <w:rsid w:val="00AC7919"/>
    <w:rsid w:val="00AD0A91"/>
    <w:rsid w:val="00AD1755"/>
    <w:rsid w:val="00AD33B0"/>
    <w:rsid w:val="00AD3790"/>
    <w:rsid w:val="00AD7678"/>
    <w:rsid w:val="00AD7EB1"/>
    <w:rsid w:val="00AE23DF"/>
    <w:rsid w:val="00AE54B2"/>
    <w:rsid w:val="00AE5E24"/>
    <w:rsid w:val="00AE7D33"/>
    <w:rsid w:val="00AF3541"/>
    <w:rsid w:val="00AF43BF"/>
    <w:rsid w:val="00AF48A0"/>
    <w:rsid w:val="00AF4A52"/>
    <w:rsid w:val="00B03680"/>
    <w:rsid w:val="00B03AE5"/>
    <w:rsid w:val="00B0477E"/>
    <w:rsid w:val="00B0558E"/>
    <w:rsid w:val="00B12DED"/>
    <w:rsid w:val="00B15968"/>
    <w:rsid w:val="00B16605"/>
    <w:rsid w:val="00B22E49"/>
    <w:rsid w:val="00B234FB"/>
    <w:rsid w:val="00B275AF"/>
    <w:rsid w:val="00B3017D"/>
    <w:rsid w:val="00B31009"/>
    <w:rsid w:val="00B336CC"/>
    <w:rsid w:val="00B33F6B"/>
    <w:rsid w:val="00B351B7"/>
    <w:rsid w:val="00B353F9"/>
    <w:rsid w:val="00B376BA"/>
    <w:rsid w:val="00B4143C"/>
    <w:rsid w:val="00B42243"/>
    <w:rsid w:val="00B4300B"/>
    <w:rsid w:val="00B5254C"/>
    <w:rsid w:val="00B64E9F"/>
    <w:rsid w:val="00B70E0F"/>
    <w:rsid w:val="00B73C20"/>
    <w:rsid w:val="00B7576B"/>
    <w:rsid w:val="00B758F8"/>
    <w:rsid w:val="00B80A3F"/>
    <w:rsid w:val="00B80C0F"/>
    <w:rsid w:val="00B80E5F"/>
    <w:rsid w:val="00B821F4"/>
    <w:rsid w:val="00B85316"/>
    <w:rsid w:val="00B9696E"/>
    <w:rsid w:val="00BA0944"/>
    <w:rsid w:val="00BA2C6F"/>
    <w:rsid w:val="00BA4335"/>
    <w:rsid w:val="00BB5634"/>
    <w:rsid w:val="00BB5879"/>
    <w:rsid w:val="00BC4689"/>
    <w:rsid w:val="00BC661E"/>
    <w:rsid w:val="00BC6693"/>
    <w:rsid w:val="00BC69E5"/>
    <w:rsid w:val="00BD206E"/>
    <w:rsid w:val="00BE57C4"/>
    <w:rsid w:val="00BE6736"/>
    <w:rsid w:val="00BF14C7"/>
    <w:rsid w:val="00BF2FD4"/>
    <w:rsid w:val="00BF32AE"/>
    <w:rsid w:val="00BF4BDB"/>
    <w:rsid w:val="00BF5E43"/>
    <w:rsid w:val="00BF76B8"/>
    <w:rsid w:val="00C064C9"/>
    <w:rsid w:val="00C102DF"/>
    <w:rsid w:val="00C11A46"/>
    <w:rsid w:val="00C11C05"/>
    <w:rsid w:val="00C13611"/>
    <w:rsid w:val="00C160EF"/>
    <w:rsid w:val="00C165B0"/>
    <w:rsid w:val="00C23793"/>
    <w:rsid w:val="00C306DD"/>
    <w:rsid w:val="00C3281A"/>
    <w:rsid w:val="00C35BD2"/>
    <w:rsid w:val="00C36228"/>
    <w:rsid w:val="00C37F83"/>
    <w:rsid w:val="00C500D5"/>
    <w:rsid w:val="00C50E47"/>
    <w:rsid w:val="00C570D7"/>
    <w:rsid w:val="00C575B7"/>
    <w:rsid w:val="00C62BF4"/>
    <w:rsid w:val="00C66727"/>
    <w:rsid w:val="00C77123"/>
    <w:rsid w:val="00C82FEA"/>
    <w:rsid w:val="00C85C01"/>
    <w:rsid w:val="00C87F5F"/>
    <w:rsid w:val="00C97CC9"/>
    <w:rsid w:val="00CA4F76"/>
    <w:rsid w:val="00CB69FB"/>
    <w:rsid w:val="00CB75FD"/>
    <w:rsid w:val="00CC108D"/>
    <w:rsid w:val="00CD09DD"/>
    <w:rsid w:val="00CD3B5C"/>
    <w:rsid w:val="00CD5AA1"/>
    <w:rsid w:val="00CE1605"/>
    <w:rsid w:val="00CE4750"/>
    <w:rsid w:val="00CE4AEC"/>
    <w:rsid w:val="00CF1486"/>
    <w:rsid w:val="00D04DC2"/>
    <w:rsid w:val="00D075CA"/>
    <w:rsid w:val="00D13398"/>
    <w:rsid w:val="00D141D5"/>
    <w:rsid w:val="00D14F72"/>
    <w:rsid w:val="00D209A1"/>
    <w:rsid w:val="00D228AD"/>
    <w:rsid w:val="00D309EC"/>
    <w:rsid w:val="00D320E3"/>
    <w:rsid w:val="00D33FFF"/>
    <w:rsid w:val="00D35617"/>
    <w:rsid w:val="00D36CC8"/>
    <w:rsid w:val="00D508E1"/>
    <w:rsid w:val="00D515E9"/>
    <w:rsid w:val="00D6356F"/>
    <w:rsid w:val="00D64A27"/>
    <w:rsid w:val="00D65EFE"/>
    <w:rsid w:val="00D714D5"/>
    <w:rsid w:val="00D743F7"/>
    <w:rsid w:val="00D7530C"/>
    <w:rsid w:val="00D76249"/>
    <w:rsid w:val="00D818CF"/>
    <w:rsid w:val="00D8584A"/>
    <w:rsid w:val="00D90523"/>
    <w:rsid w:val="00D9154D"/>
    <w:rsid w:val="00D948AB"/>
    <w:rsid w:val="00DA0506"/>
    <w:rsid w:val="00DA6BD7"/>
    <w:rsid w:val="00DB0327"/>
    <w:rsid w:val="00DB1A90"/>
    <w:rsid w:val="00DB7E90"/>
    <w:rsid w:val="00DC4FD3"/>
    <w:rsid w:val="00DC7F77"/>
    <w:rsid w:val="00DD40D4"/>
    <w:rsid w:val="00DE03EC"/>
    <w:rsid w:val="00DE48E1"/>
    <w:rsid w:val="00DE56B4"/>
    <w:rsid w:val="00DE579F"/>
    <w:rsid w:val="00DE7D7A"/>
    <w:rsid w:val="00DF0A04"/>
    <w:rsid w:val="00DF0FD4"/>
    <w:rsid w:val="00E03DAF"/>
    <w:rsid w:val="00E1356E"/>
    <w:rsid w:val="00E202AE"/>
    <w:rsid w:val="00E2333E"/>
    <w:rsid w:val="00E23672"/>
    <w:rsid w:val="00E24623"/>
    <w:rsid w:val="00E256BC"/>
    <w:rsid w:val="00E33992"/>
    <w:rsid w:val="00E35050"/>
    <w:rsid w:val="00E361F7"/>
    <w:rsid w:val="00E3782F"/>
    <w:rsid w:val="00E40397"/>
    <w:rsid w:val="00E414CC"/>
    <w:rsid w:val="00E42ED0"/>
    <w:rsid w:val="00E46028"/>
    <w:rsid w:val="00E543DC"/>
    <w:rsid w:val="00E60C1C"/>
    <w:rsid w:val="00E621B6"/>
    <w:rsid w:val="00E70196"/>
    <w:rsid w:val="00E72730"/>
    <w:rsid w:val="00E7390E"/>
    <w:rsid w:val="00E81692"/>
    <w:rsid w:val="00E92F6B"/>
    <w:rsid w:val="00E94FBC"/>
    <w:rsid w:val="00EA1225"/>
    <w:rsid w:val="00EB140A"/>
    <w:rsid w:val="00EB459B"/>
    <w:rsid w:val="00EB55DC"/>
    <w:rsid w:val="00EB652F"/>
    <w:rsid w:val="00EB7A5E"/>
    <w:rsid w:val="00EB7D43"/>
    <w:rsid w:val="00EC3A77"/>
    <w:rsid w:val="00ED0B9A"/>
    <w:rsid w:val="00ED2647"/>
    <w:rsid w:val="00EE1D11"/>
    <w:rsid w:val="00EE4DAA"/>
    <w:rsid w:val="00EF54D9"/>
    <w:rsid w:val="00EF591D"/>
    <w:rsid w:val="00F00AC3"/>
    <w:rsid w:val="00F031E7"/>
    <w:rsid w:val="00F04105"/>
    <w:rsid w:val="00F052EC"/>
    <w:rsid w:val="00F156EC"/>
    <w:rsid w:val="00F210D3"/>
    <w:rsid w:val="00F22057"/>
    <w:rsid w:val="00F25083"/>
    <w:rsid w:val="00F262C9"/>
    <w:rsid w:val="00F33FA3"/>
    <w:rsid w:val="00F374E7"/>
    <w:rsid w:val="00F41871"/>
    <w:rsid w:val="00F424FE"/>
    <w:rsid w:val="00F44154"/>
    <w:rsid w:val="00F44583"/>
    <w:rsid w:val="00F4681E"/>
    <w:rsid w:val="00F50F1E"/>
    <w:rsid w:val="00F51B0E"/>
    <w:rsid w:val="00F57D4A"/>
    <w:rsid w:val="00F61B67"/>
    <w:rsid w:val="00F6349E"/>
    <w:rsid w:val="00F71484"/>
    <w:rsid w:val="00F71D0B"/>
    <w:rsid w:val="00F75445"/>
    <w:rsid w:val="00F76EC9"/>
    <w:rsid w:val="00F77E36"/>
    <w:rsid w:val="00F80745"/>
    <w:rsid w:val="00F8206C"/>
    <w:rsid w:val="00F877C2"/>
    <w:rsid w:val="00F9329A"/>
    <w:rsid w:val="00F94DDC"/>
    <w:rsid w:val="00F94F06"/>
    <w:rsid w:val="00F95EAF"/>
    <w:rsid w:val="00F96BD5"/>
    <w:rsid w:val="00F96BDC"/>
    <w:rsid w:val="00FA09EE"/>
    <w:rsid w:val="00FA1447"/>
    <w:rsid w:val="00FA658E"/>
    <w:rsid w:val="00FB0D22"/>
    <w:rsid w:val="00FB662F"/>
    <w:rsid w:val="00FB7ED4"/>
    <w:rsid w:val="00FC38A5"/>
    <w:rsid w:val="00FC64FB"/>
    <w:rsid w:val="00FD160D"/>
    <w:rsid w:val="00FE0CBA"/>
    <w:rsid w:val="00FE1CB2"/>
    <w:rsid w:val="00FE1D71"/>
    <w:rsid w:val="00FE337B"/>
    <w:rsid w:val="00FE448C"/>
    <w:rsid w:val="00FF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84"/>
    <w:rPr>
      <w:sz w:val="24"/>
      <w:szCs w:val="24"/>
    </w:rPr>
  </w:style>
  <w:style w:type="paragraph" w:styleId="2">
    <w:name w:val="heading 2"/>
    <w:basedOn w:val="a"/>
    <w:next w:val="a"/>
    <w:qFormat/>
    <w:rsid w:val="003A4184"/>
    <w:pPr>
      <w:keepNext/>
      <w:jc w:val="center"/>
      <w:outlineLvl w:val="1"/>
    </w:pPr>
    <w:rPr>
      <w:b/>
      <w:sz w:val="28"/>
      <w:szCs w:val="20"/>
      <w:lang w:val="en-US"/>
    </w:rPr>
  </w:style>
  <w:style w:type="paragraph" w:styleId="3">
    <w:name w:val="heading 3"/>
    <w:basedOn w:val="a"/>
    <w:next w:val="a"/>
    <w:qFormat/>
    <w:rsid w:val="003A4184"/>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A4184"/>
    <w:pPr>
      <w:widowControl w:val="0"/>
      <w:suppressAutoHyphens/>
      <w:autoSpaceDE w:val="0"/>
      <w:ind w:firstLine="720"/>
    </w:pPr>
    <w:rPr>
      <w:rFonts w:ascii="Arial" w:hAnsi="Arial"/>
      <w:lang w:eastAsia="ar-SA"/>
    </w:rPr>
  </w:style>
  <w:style w:type="paragraph" w:styleId="20">
    <w:name w:val="Body Text Indent 2"/>
    <w:basedOn w:val="a"/>
    <w:rsid w:val="003A4184"/>
    <w:pPr>
      <w:ind w:firstLine="540"/>
      <w:jc w:val="both"/>
    </w:pPr>
    <w:rPr>
      <w:bCs/>
      <w:sz w:val="28"/>
      <w:szCs w:val="28"/>
    </w:rPr>
  </w:style>
  <w:style w:type="paragraph" w:styleId="a3">
    <w:name w:val="Body Text"/>
    <w:aliases w:val="Основной текст1,Основной текст Знак Знак Знак Знак Знак Знак,Основной текст Знак Знак Знак Знак Знак Знак Знак Знак Знак"/>
    <w:basedOn w:val="a"/>
    <w:link w:val="a4"/>
    <w:rsid w:val="003A4184"/>
    <w:pPr>
      <w:spacing w:after="120"/>
    </w:pPr>
  </w:style>
  <w:style w:type="paragraph" w:styleId="21">
    <w:name w:val="Body Text 2"/>
    <w:basedOn w:val="a"/>
    <w:rsid w:val="003A4184"/>
    <w:pPr>
      <w:spacing w:after="120" w:line="480" w:lineRule="auto"/>
    </w:pPr>
  </w:style>
  <w:style w:type="paragraph" w:styleId="30">
    <w:name w:val="Body Text 3"/>
    <w:basedOn w:val="a"/>
    <w:rsid w:val="003A4184"/>
    <w:pPr>
      <w:spacing w:after="120"/>
    </w:pPr>
    <w:rPr>
      <w:sz w:val="16"/>
      <w:szCs w:val="16"/>
    </w:rPr>
  </w:style>
  <w:style w:type="paragraph" w:styleId="a5">
    <w:name w:val="footer"/>
    <w:basedOn w:val="a"/>
    <w:link w:val="a6"/>
    <w:uiPriority w:val="99"/>
    <w:rsid w:val="003A4184"/>
    <w:pPr>
      <w:tabs>
        <w:tab w:val="center" w:pos="4677"/>
        <w:tab w:val="right" w:pos="9355"/>
      </w:tabs>
    </w:pPr>
  </w:style>
  <w:style w:type="paragraph" w:styleId="a7">
    <w:name w:val="footnote text"/>
    <w:basedOn w:val="a"/>
    <w:link w:val="a8"/>
    <w:rsid w:val="003A4184"/>
    <w:rPr>
      <w:sz w:val="20"/>
      <w:szCs w:val="20"/>
    </w:rPr>
  </w:style>
  <w:style w:type="character" w:customStyle="1" w:styleId="a8">
    <w:name w:val="Текст сноски Знак"/>
    <w:link w:val="a7"/>
    <w:rsid w:val="003A4184"/>
    <w:rPr>
      <w:lang w:val="ru-RU" w:eastAsia="ru-RU" w:bidi="ar-SA"/>
    </w:rPr>
  </w:style>
  <w:style w:type="character" w:styleId="a9">
    <w:name w:val="footnote reference"/>
    <w:rsid w:val="003A4184"/>
    <w:rPr>
      <w:vertAlign w:val="superscript"/>
    </w:rPr>
  </w:style>
  <w:style w:type="paragraph" w:styleId="aa">
    <w:name w:val="Normal (Web)"/>
    <w:basedOn w:val="a"/>
    <w:rsid w:val="003A4184"/>
    <w:pPr>
      <w:spacing w:before="100" w:beforeAutospacing="1" w:after="100" w:afterAutospacing="1"/>
    </w:pPr>
  </w:style>
  <w:style w:type="paragraph" w:styleId="ab">
    <w:name w:val="header"/>
    <w:basedOn w:val="a"/>
    <w:link w:val="ac"/>
    <w:uiPriority w:val="99"/>
    <w:rsid w:val="003A4184"/>
    <w:pPr>
      <w:tabs>
        <w:tab w:val="center" w:pos="4677"/>
        <w:tab w:val="right" w:pos="9355"/>
      </w:tabs>
    </w:pPr>
  </w:style>
  <w:style w:type="paragraph" w:styleId="ad">
    <w:name w:val="Balloon Text"/>
    <w:basedOn w:val="a"/>
    <w:link w:val="ae"/>
    <w:uiPriority w:val="99"/>
    <w:semiHidden/>
    <w:unhideWhenUsed/>
    <w:rsid w:val="001E6372"/>
    <w:rPr>
      <w:rFonts w:ascii="Tahoma" w:hAnsi="Tahoma" w:cs="Tahoma"/>
      <w:sz w:val="16"/>
      <w:szCs w:val="16"/>
    </w:rPr>
  </w:style>
  <w:style w:type="character" w:customStyle="1" w:styleId="ae">
    <w:name w:val="Текст выноски Знак"/>
    <w:link w:val="ad"/>
    <w:uiPriority w:val="99"/>
    <w:semiHidden/>
    <w:rsid w:val="001E6372"/>
    <w:rPr>
      <w:rFonts w:ascii="Tahoma" w:hAnsi="Tahoma" w:cs="Tahoma"/>
      <w:sz w:val="16"/>
      <w:szCs w:val="16"/>
    </w:rPr>
  </w:style>
  <w:style w:type="character" w:customStyle="1" w:styleId="ac">
    <w:name w:val="Верхний колонтитул Знак"/>
    <w:link w:val="ab"/>
    <w:uiPriority w:val="99"/>
    <w:rsid w:val="007B19A0"/>
    <w:rPr>
      <w:sz w:val="24"/>
      <w:szCs w:val="24"/>
    </w:rPr>
  </w:style>
  <w:style w:type="paragraph" w:customStyle="1" w:styleId="ConsPlusNormal">
    <w:name w:val="ConsPlusNormal"/>
    <w:rsid w:val="008E1CBB"/>
    <w:pPr>
      <w:widowControl w:val="0"/>
      <w:autoSpaceDE w:val="0"/>
      <w:autoSpaceDN w:val="0"/>
      <w:adjustRightInd w:val="0"/>
    </w:pPr>
    <w:rPr>
      <w:rFonts w:ascii="Arial" w:eastAsiaTheme="minorEastAsia" w:hAnsi="Arial" w:cs="Arial"/>
    </w:rPr>
  </w:style>
  <w:style w:type="character" w:styleId="af">
    <w:name w:val="Hyperlink"/>
    <w:basedOn w:val="a0"/>
    <w:uiPriority w:val="99"/>
    <w:unhideWhenUsed/>
    <w:rsid w:val="001119EE"/>
    <w:rPr>
      <w:color w:val="0000FF" w:themeColor="hyperlink"/>
      <w:u w:val="single"/>
    </w:rPr>
  </w:style>
  <w:style w:type="character" w:customStyle="1" w:styleId="a6">
    <w:name w:val="Нижний колонтитул Знак"/>
    <w:basedOn w:val="a0"/>
    <w:link w:val="a5"/>
    <w:uiPriority w:val="99"/>
    <w:rsid w:val="00B0477E"/>
    <w:rPr>
      <w:sz w:val="24"/>
      <w:szCs w:val="24"/>
    </w:rPr>
  </w:style>
  <w:style w:type="paragraph" w:styleId="af0">
    <w:name w:val="List Paragraph"/>
    <w:basedOn w:val="a"/>
    <w:uiPriority w:val="34"/>
    <w:qFormat/>
    <w:rsid w:val="00E40397"/>
    <w:pPr>
      <w:ind w:left="720"/>
      <w:contextualSpacing/>
    </w:pPr>
  </w:style>
  <w:style w:type="table" w:styleId="af1">
    <w:name w:val="Table Grid"/>
    <w:basedOn w:val="a1"/>
    <w:uiPriority w:val="59"/>
    <w:rsid w:val="00003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w:basedOn w:val="a0"/>
    <w:link w:val="a3"/>
    <w:rsid w:val="00534DC7"/>
    <w:rPr>
      <w:sz w:val="24"/>
      <w:szCs w:val="24"/>
    </w:rPr>
  </w:style>
  <w:style w:type="character" w:styleId="af2">
    <w:name w:val="Emphasis"/>
    <w:basedOn w:val="a0"/>
    <w:qFormat/>
    <w:rsid w:val="00F7148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84"/>
    <w:rPr>
      <w:sz w:val="24"/>
      <w:szCs w:val="24"/>
    </w:rPr>
  </w:style>
  <w:style w:type="paragraph" w:styleId="2">
    <w:name w:val="heading 2"/>
    <w:basedOn w:val="a"/>
    <w:next w:val="a"/>
    <w:qFormat/>
    <w:rsid w:val="003A4184"/>
    <w:pPr>
      <w:keepNext/>
      <w:jc w:val="center"/>
      <w:outlineLvl w:val="1"/>
    </w:pPr>
    <w:rPr>
      <w:b/>
      <w:sz w:val="28"/>
      <w:szCs w:val="20"/>
      <w:lang w:val="en-US"/>
    </w:rPr>
  </w:style>
  <w:style w:type="paragraph" w:styleId="3">
    <w:name w:val="heading 3"/>
    <w:basedOn w:val="a"/>
    <w:next w:val="a"/>
    <w:qFormat/>
    <w:rsid w:val="003A4184"/>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A4184"/>
    <w:pPr>
      <w:widowControl w:val="0"/>
      <w:suppressAutoHyphens/>
      <w:autoSpaceDE w:val="0"/>
      <w:ind w:firstLine="720"/>
    </w:pPr>
    <w:rPr>
      <w:rFonts w:ascii="Arial" w:hAnsi="Arial"/>
      <w:lang w:eastAsia="ar-SA"/>
    </w:rPr>
  </w:style>
  <w:style w:type="paragraph" w:styleId="20">
    <w:name w:val="Body Text Indent 2"/>
    <w:basedOn w:val="a"/>
    <w:rsid w:val="003A4184"/>
    <w:pPr>
      <w:ind w:firstLine="540"/>
      <w:jc w:val="both"/>
    </w:pPr>
    <w:rPr>
      <w:bCs/>
      <w:sz w:val="28"/>
      <w:szCs w:val="28"/>
    </w:rPr>
  </w:style>
  <w:style w:type="paragraph" w:styleId="a3">
    <w:name w:val="Body Text"/>
    <w:aliases w:val="Основной текст1,Основной текст Знак Знак Знак Знак Знак Знак,Основной текст Знак Знак Знак Знак Знак Знак Знак Знак Знак"/>
    <w:basedOn w:val="a"/>
    <w:link w:val="a4"/>
    <w:rsid w:val="003A4184"/>
    <w:pPr>
      <w:spacing w:after="120"/>
    </w:pPr>
  </w:style>
  <w:style w:type="paragraph" w:styleId="21">
    <w:name w:val="Body Text 2"/>
    <w:basedOn w:val="a"/>
    <w:rsid w:val="003A4184"/>
    <w:pPr>
      <w:spacing w:after="120" w:line="480" w:lineRule="auto"/>
    </w:pPr>
  </w:style>
  <w:style w:type="paragraph" w:styleId="30">
    <w:name w:val="Body Text 3"/>
    <w:basedOn w:val="a"/>
    <w:rsid w:val="003A4184"/>
    <w:pPr>
      <w:spacing w:after="120"/>
    </w:pPr>
    <w:rPr>
      <w:sz w:val="16"/>
      <w:szCs w:val="16"/>
    </w:rPr>
  </w:style>
  <w:style w:type="paragraph" w:styleId="a5">
    <w:name w:val="footer"/>
    <w:basedOn w:val="a"/>
    <w:link w:val="a6"/>
    <w:uiPriority w:val="99"/>
    <w:rsid w:val="003A4184"/>
    <w:pPr>
      <w:tabs>
        <w:tab w:val="center" w:pos="4677"/>
        <w:tab w:val="right" w:pos="9355"/>
      </w:tabs>
    </w:pPr>
  </w:style>
  <w:style w:type="paragraph" w:styleId="a7">
    <w:name w:val="footnote text"/>
    <w:basedOn w:val="a"/>
    <w:link w:val="a8"/>
    <w:rsid w:val="003A4184"/>
    <w:rPr>
      <w:sz w:val="20"/>
      <w:szCs w:val="20"/>
    </w:rPr>
  </w:style>
  <w:style w:type="character" w:customStyle="1" w:styleId="a8">
    <w:name w:val="Текст сноски Знак"/>
    <w:link w:val="a7"/>
    <w:rsid w:val="003A4184"/>
    <w:rPr>
      <w:lang w:val="ru-RU" w:eastAsia="ru-RU" w:bidi="ar-SA"/>
    </w:rPr>
  </w:style>
  <w:style w:type="character" w:styleId="a9">
    <w:name w:val="footnote reference"/>
    <w:rsid w:val="003A4184"/>
    <w:rPr>
      <w:vertAlign w:val="superscript"/>
    </w:rPr>
  </w:style>
  <w:style w:type="paragraph" w:styleId="aa">
    <w:name w:val="Normal (Web)"/>
    <w:basedOn w:val="a"/>
    <w:rsid w:val="003A4184"/>
    <w:pPr>
      <w:spacing w:before="100" w:beforeAutospacing="1" w:after="100" w:afterAutospacing="1"/>
    </w:pPr>
  </w:style>
  <w:style w:type="paragraph" w:styleId="ab">
    <w:name w:val="header"/>
    <w:basedOn w:val="a"/>
    <w:link w:val="ac"/>
    <w:uiPriority w:val="99"/>
    <w:rsid w:val="003A4184"/>
    <w:pPr>
      <w:tabs>
        <w:tab w:val="center" w:pos="4677"/>
        <w:tab w:val="right" w:pos="9355"/>
      </w:tabs>
    </w:pPr>
  </w:style>
  <w:style w:type="paragraph" w:styleId="ad">
    <w:name w:val="Balloon Text"/>
    <w:basedOn w:val="a"/>
    <w:link w:val="ae"/>
    <w:uiPriority w:val="99"/>
    <w:semiHidden/>
    <w:unhideWhenUsed/>
    <w:rsid w:val="001E6372"/>
    <w:rPr>
      <w:rFonts w:ascii="Tahoma" w:hAnsi="Tahoma" w:cs="Tahoma"/>
      <w:sz w:val="16"/>
      <w:szCs w:val="16"/>
    </w:rPr>
  </w:style>
  <w:style w:type="character" w:customStyle="1" w:styleId="ae">
    <w:name w:val="Текст выноски Знак"/>
    <w:link w:val="ad"/>
    <w:uiPriority w:val="99"/>
    <w:semiHidden/>
    <w:rsid w:val="001E6372"/>
    <w:rPr>
      <w:rFonts w:ascii="Tahoma" w:hAnsi="Tahoma" w:cs="Tahoma"/>
      <w:sz w:val="16"/>
      <w:szCs w:val="16"/>
    </w:rPr>
  </w:style>
  <w:style w:type="character" w:customStyle="1" w:styleId="ac">
    <w:name w:val="Верхний колонтитул Знак"/>
    <w:link w:val="ab"/>
    <w:uiPriority w:val="99"/>
    <w:rsid w:val="007B19A0"/>
    <w:rPr>
      <w:sz w:val="24"/>
      <w:szCs w:val="24"/>
    </w:rPr>
  </w:style>
  <w:style w:type="paragraph" w:customStyle="1" w:styleId="ConsPlusNormal">
    <w:name w:val="ConsPlusNormal"/>
    <w:rsid w:val="008E1CBB"/>
    <w:pPr>
      <w:widowControl w:val="0"/>
      <w:autoSpaceDE w:val="0"/>
      <w:autoSpaceDN w:val="0"/>
      <w:adjustRightInd w:val="0"/>
    </w:pPr>
    <w:rPr>
      <w:rFonts w:ascii="Arial" w:eastAsiaTheme="minorEastAsia" w:hAnsi="Arial" w:cs="Arial"/>
    </w:rPr>
  </w:style>
  <w:style w:type="character" w:styleId="af">
    <w:name w:val="Hyperlink"/>
    <w:basedOn w:val="a0"/>
    <w:uiPriority w:val="99"/>
    <w:unhideWhenUsed/>
    <w:rsid w:val="001119EE"/>
    <w:rPr>
      <w:color w:val="0000FF" w:themeColor="hyperlink"/>
      <w:u w:val="single"/>
    </w:rPr>
  </w:style>
  <w:style w:type="character" w:customStyle="1" w:styleId="a6">
    <w:name w:val="Нижний колонтитул Знак"/>
    <w:basedOn w:val="a0"/>
    <w:link w:val="a5"/>
    <w:uiPriority w:val="99"/>
    <w:rsid w:val="00B0477E"/>
    <w:rPr>
      <w:sz w:val="24"/>
      <w:szCs w:val="24"/>
    </w:rPr>
  </w:style>
  <w:style w:type="paragraph" w:styleId="af0">
    <w:name w:val="List Paragraph"/>
    <w:basedOn w:val="a"/>
    <w:uiPriority w:val="34"/>
    <w:qFormat/>
    <w:rsid w:val="00E40397"/>
    <w:pPr>
      <w:ind w:left="720"/>
      <w:contextualSpacing/>
    </w:pPr>
  </w:style>
  <w:style w:type="table" w:styleId="af1">
    <w:name w:val="Table Grid"/>
    <w:basedOn w:val="a1"/>
    <w:uiPriority w:val="59"/>
    <w:rsid w:val="00003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w:basedOn w:val="a0"/>
    <w:link w:val="a3"/>
    <w:rsid w:val="00534DC7"/>
    <w:rPr>
      <w:sz w:val="24"/>
      <w:szCs w:val="24"/>
    </w:rPr>
  </w:style>
  <w:style w:type="character" w:styleId="af2">
    <w:name w:val="Emphasis"/>
    <w:basedOn w:val="a0"/>
    <w:qFormat/>
    <w:rsid w:val="00F7148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86582">
      <w:bodyDiv w:val="1"/>
      <w:marLeft w:val="0"/>
      <w:marRight w:val="0"/>
      <w:marTop w:val="0"/>
      <w:marBottom w:val="0"/>
      <w:divBdr>
        <w:top w:val="none" w:sz="0" w:space="0" w:color="auto"/>
        <w:left w:val="none" w:sz="0" w:space="0" w:color="auto"/>
        <w:bottom w:val="none" w:sz="0" w:space="0" w:color="auto"/>
        <w:right w:val="none" w:sz="0" w:space="0" w:color="auto"/>
      </w:divBdr>
    </w:div>
    <w:div w:id="1417508546">
      <w:bodyDiv w:val="1"/>
      <w:marLeft w:val="0"/>
      <w:marRight w:val="0"/>
      <w:marTop w:val="0"/>
      <w:marBottom w:val="0"/>
      <w:divBdr>
        <w:top w:val="none" w:sz="0" w:space="0" w:color="auto"/>
        <w:left w:val="none" w:sz="0" w:space="0" w:color="auto"/>
        <w:bottom w:val="none" w:sz="0" w:space="0" w:color="auto"/>
        <w:right w:val="none" w:sz="0" w:space="0" w:color="auto"/>
      </w:divBdr>
    </w:div>
    <w:div w:id="1479880504">
      <w:bodyDiv w:val="1"/>
      <w:marLeft w:val="0"/>
      <w:marRight w:val="0"/>
      <w:marTop w:val="0"/>
      <w:marBottom w:val="0"/>
      <w:divBdr>
        <w:top w:val="none" w:sz="0" w:space="0" w:color="auto"/>
        <w:left w:val="none" w:sz="0" w:space="0" w:color="auto"/>
        <w:bottom w:val="none" w:sz="0" w:space="0" w:color="auto"/>
        <w:right w:val="none" w:sz="0" w:space="0" w:color="auto"/>
      </w:divBdr>
    </w:div>
    <w:div w:id="1727874436">
      <w:bodyDiv w:val="1"/>
      <w:marLeft w:val="0"/>
      <w:marRight w:val="0"/>
      <w:marTop w:val="0"/>
      <w:marBottom w:val="0"/>
      <w:divBdr>
        <w:top w:val="none" w:sz="0" w:space="0" w:color="auto"/>
        <w:left w:val="none" w:sz="0" w:space="0" w:color="auto"/>
        <w:bottom w:val="none" w:sz="0" w:space="0" w:color="auto"/>
        <w:right w:val="none" w:sz="0" w:space="0" w:color="auto"/>
      </w:divBdr>
    </w:div>
    <w:div w:id="20826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688494836C16C20BA23F190C1B6293022D8BB10731041A4E98FF635DBAK74C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89D4-6047-4114-BCB1-DCFD01E9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1911</Words>
  <Characters>10895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Level Ltd</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Довгучиц</cp:lastModifiedBy>
  <cp:revision>6</cp:revision>
  <cp:lastPrinted>2016-03-28T03:36:00Z</cp:lastPrinted>
  <dcterms:created xsi:type="dcterms:W3CDTF">2016-03-28T03:34:00Z</dcterms:created>
  <dcterms:modified xsi:type="dcterms:W3CDTF">2016-05-31T04:32:00Z</dcterms:modified>
</cp:coreProperties>
</file>